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7142">
      <w:pPr>
        <w:spacing w:line="660" w:lineRule="exact"/>
        <w:jc w:val="center"/>
        <w:rPr>
          <w:rFonts w:hint="default" w:ascii="Times New Roman" w:hAnsi="Times New Roman" w:eastAsia="黑体" w:cs="Times New Roman"/>
          <w:b/>
          <w:bCs/>
          <w:color w:val="000000" w:themeColor="text1"/>
          <w:sz w:val="24"/>
          <w14:textFill>
            <w14:solidFill>
              <w14:schemeClr w14:val="tx1"/>
            </w14:solidFill>
          </w14:textFill>
        </w:rPr>
      </w:pPr>
      <w:r>
        <w:rPr>
          <w:rFonts w:hint="default" w:ascii="Times New Roman" w:hAnsi="Times New Roman" w:eastAsia="黑体" w:cs="Times New Roman"/>
          <w:b/>
          <w:bCs/>
          <w:color w:val="000000" w:themeColor="text1"/>
          <w:sz w:val="24"/>
          <w14:textFill>
            <w14:solidFill>
              <w14:schemeClr w14:val="tx1"/>
            </w14:solidFill>
          </w14:textFill>
        </w:rPr>
        <w:t>第八届</w:t>
      </w:r>
      <w:r>
        <w:rPr>
          <w:rFonts w:hint="default" w:ascii="Times New Roman" w:hAnsi="Times New Roman" w:eastAsia="黑体" w:cs="Times New Roman"/>
          <w:b/>
          <w:bCs/>
          <w:color w:val="000000" w:themeColor="text1"/>
          <w:sz w:val="24"/>
          <w14:textFill>
            <w14:solidFill>
              <w14:schemeClr w14:val="tx1"/>
            </w14:solidFill>
          </w14:textFill>
        </w:rPr>
        <w:t>中国国际进口博览会配套活动</w:t>
      </w:r>
    </w:p>
    <w:p w14:paraId="716CD800">
      <w:pPr>
        <w:jc w:val="cente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lang w:val="en-US" w:eastAsia="zh-CN"/>
          <w14:textFill>
            <w14:solidFill>
              <w14:schemeClr w14:val="tx1"/>
            </w14:solidFill>
          </w14:textFill>
        </w:rPr>
        <w:t>Supporting</w:t>
      </w:r>
      <w:r>
        <w:rPr>
          <w:rFonts w:hint="default" w:ascii="Times New Roman" w:hAnsi="Times New Roman" w:eastAsia="黑体" w:cs="Times New Roman"/>
          <w:b/>
          <w:color w:val="000000" w:themeColor="text1"/>
          <w:sz w:val="24"/>
          <w14:textFill>
            <w14:solidFill>
              <w14:schemeClr w14:val="tx1"/>
            </w14:solidFill>
          </w14:textFill>
        </w:rPr>
        <w:t xml:space="preserve"> Events of the </w:t>
      </w:r>
      <w:r>
        <w:rPr>
          <w:rFonts w:hint="default" w:ascii="Times New Roman" w:hAnsi="Times New Roman" w:eastAsia="黑体" w:cs="Times New Roman"/>
          <w:b/>
          <w:color w:val="000000" w:themeColor="text1"/>
          <w:sz w:val="24"/>
          <w14:textFill>
            <w14:solidFill>
              <w14:schemeClr w14:val="tx1"/>
            </w14:solidFill>
          </w14:textFill>
        </w:rPr>
        <w:t>8</w:t>
      </w:r>
      <w:r>
        <w:rPr>
          <w:rFonts w:hint="default" w:ascii="Times New Roman" w:hAnsi="Times New Roman" w:eastAsia="黑体" w:cs="Times New Roman"/>
          <w:b/>
          <w:color w:val="000000" w:themeColor="text1"/>
          <w:sz w:val="24"/>
          <w14:textFill>
            <w14:solidFill>
              <w14:schemeClr w14:val="tx1"/>
            </w14:solidFill>
          </w14:textFill>
        </w:rPr>
        <w:t>th</w:t>
      </w:r>
      <w:r>
        <w:rPr>
          <w:rFonts w:hint="default" w:ascii="Times New Roman" w:hAnsi="Times New Roman" w:eastAsia="黑体" w:cs="Times New Roman"/>
          <w:b/>
          <w:color w:val="000000" w:themeColor="text1"/>
          <w:sz w:val="24"/>
          <w14:textFill>
            <w14:solidFill>
              <w14:schemeClr w14:val="tx1"/>
            </w14:solidFill>
          </w14:textFill>
        </w:rPr>
        <w:t xml:space="preserve"> China International Import Expo</w:t>
      </w:r>
    </w:p>
    <w:p w14:paraId="77A76ED5">
      <w:pPr>
        <w:spacing w:line="660" w:lineRule="exact"/>
        <w:jc w:val="center"/>
        <w:rPr>
          <w:rFonts w:hint="default" w:ascii="Times New Roman" w:hAnsi="Times New Roman" w:eastAsia="黑体" w:cs="Times New Roman"/>
          <w:b/>
          <w:bCs/>
          <w:color w:val="000000" w:themeColor="text1"/>
          <w:sz w:val="24"/>
          <w14:textFill>
            <w14:solidFill>
              <w14:schemeClr w14:val="tx1"/>
            </w14:solidFill>
          </w14:textFill>
        </w:rPr>
      </w:pPr>
      <w:r>
        <w:rPr>
          <w:rFonts w:hint="default" w:ascii="Times New Roman" w:hAnsi="Times New Roman" w:eastAsia="黑体" w:cs="Times New Roman"/>
          <w:b/>
          <w:bCs/>
          <w:color w:val="000000" w:themeColor="text1"/>
          <w:sz w:val="24"/>
          <w14:textFill>
            <w14:solidFill>
              <w14:schemeClr w14:val="tx1"/>
            </w14:solidFill>
          </w14:textFill>
        </w:rPr>
        <w:t>会务增值服务说明</w:t>
      </w:r>
    </w:p>
    <w:p w14:paraId="6D53E4E0">
      <w:pPr>
        <w:jc w:val="cente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14:textFill>
            <w14:solidFill>
              <w14:schemeClr w14:val="tx1"/>
            </w14:solidFill>
          </w14:textFill>
        </w:rPr>
        <w:t>Value</w:t>
      </w:r>
      <w:r>
        <w:rPr>
          <w:rFonts w:hint="default" w:ascii="Times New Roman" w:hAnsi="Times New Roman" w:eastAsia="黑体" w:cs="Times New Roman"/>
          <w:b/>
          <w:color w:val="000000" w:themeColor="text1"/>
          <w:sz w:val="24"/>
          <w14:textFill>
            <w14:solidFill>
              <w14:schemeClr w14:val="tx1"/>
            </w14:solidFill>
          </w14:textFill>
        </w:rPr>
        <w:t>-</w:t>
      </w:r>
      <w:r>
        <w:rPr>
          <w:rFonts w:hint="default" w:ascii="Times New Roman" w:hAnsi="Times New Roman" w:eastAsia="黑体" w:cs="Times New Roman"/>
          <w:b/>
          <w:color w:val="000000" w:themeColor="text1"/>
          <w:sz w:val="24"/>
          <w14:textFill>
            <w14:solidFill>
              <w14:schemeClr w14:val="tx1"/>
            </w14:solidFill>
          </w14:textFill>
        </w:rPr>
        <w:t>Added Service</w:t>
      </w:r>
      <w:r>
        <w:rPr>
          <w:rFonts w:hint="default" w:ascii="Times New Roman" w:hAnsi="Times New Roman" w:eastAsia="黑体" w:cs="Times New Roman"/>
          <w:b/>
          <w:color w:val="000000" w:themeColor="text1"/>
          <w:sz w:val="24"/>
          <w14:textFill>
            <w14:solidFill>
              <w14:schemeClr w14:val="tx1"/>
            </w14:solidFill>
          </w14:textFill>
        </w:rPr>
        <w:t>s</w:t>
      </w:r>
    </w:p>
    <w:p w14:paraId="46805D2F">
      <w:pPr>
        <w:spacing w:line="240" w:lineRule="exact"/>
        <w:jc w:val="left"/>
        <w:rPr>
          <w:rFonts w:hint="default" w:ascii="Times New Roman" w:hAnsi="Times New Roman" w:eastAsia="黑体" w:cs="Times New Roman"/>
          <w:b/>
          <w:bCs/>
          <w:color w:val="000000" w:themeColor="text1"/>
          <w:sz w:val="24"/>
          <w14:textFill>
            <w14:solidFill>
              <w14:schemeClr w14:val="tx1"/>
            </w14:solidFill>
          </w14:textFill>
        </w:rPr>
      </w:pPr>
    </w:p>
    <w:p w14:paraId="4583BEFF">
      <w:pPr>
        <w:rPr>
          <w:rFonts w:hint="default" w:ascii="Times New Roman" w:hAnsi="Times New Roman" w:eastAsia="黑体" w:cs="Times New Roman"/>
          <w:color w:val="000000" w:themeColor="text1"/>
          <w:sz w:val="24"/>
          <w14:textFill>
            <w14:solidFill>
              <w14:schemeClr w14:val="tx1"/>
            </w14:solidFill>
          </w14:textFill>
        </w:rPr>
      </w:pPr>
    </w:p>
    <w:p w14:paraId="6A431E31">
      <w:pPr>
        <w:spacing w:line="700" w:lineRule="exac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尊敬的配套活动主办单位：</w:t>
      </w:r>
    </w:p>
    <w:p w14:paraId="2BEA2AAC">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Dear organi</w:t>
      </w:r>
      <w:r>
        <w:rPr>
          <w:rFonts w:hint="default" w:ascii="Times New Roman" w:hAnsi="Times New Roman" w:eastAsia="黑体" w:cs="Times New Roman"/>
          <w:color w:val="000000" w:themeColor="text1"/>
          <w:sz w:val="24"/>
          <w14:textFill>
            <w14:solidFill>
              <w14:schemeClr w14:val="tx1"/>
            </w14:solidFill>
          </w14:textFill>
        </w:rPr>
        <w:t>z</w:t>
      </w:r>
      <w:r>
        <w:rPr>
          <w:rFonts w:hint="default" w:ascii="Times New Roman" w:hAnsi="Times New Roman" w:eastAsia="黑体" w:cs="Times New Roman"/>
          <w:color w:val="000000" w:themeColor="text1"/>
          <w:sz w:val="24"/>
          <w14:textFill>
            <w14:solidFill>
              <w14:schemeClr w14:val="tx1"/>
            </w14:solidFill>
          </w14:textFill>
        </w:rPr>
        <w:t>ers</w:t>
      </w:r>
      <w:r>
        <w:rPr>
          <w:rFonts w:hint="default" w:ascii="Times New Roman" w:hAnsi="Times New Roman" w:eastAsia="黑体" w:cs="Times New Roman"/>
          <w:color w:val="000000" w:themeColor="text1"/>
          <w:sz w:val="24"/>
          <w14:textFill>
            <w14:solidFill>
              <w14:schemeClr w14:val="tx1"/>
            </w14:solidFill>
          </w14:textFill>
        </w:rPr>
        <w:t xml:space="preserve"> of </w:t>
      </w:r>
      <w:r>
        <w:rPr>
          <w:rFonts w:hint="default" w:ascii="Times New Roman" w:hAnsi="Times New Roman" w:eastAsia="黑体" w:cs="Times New Roman"/>
          <w:color w:val="000000" w:themeColor="text1"/>
          <w:sz w:val="24"/>
          <w14:textFill>
            <w14:solidFill>
              <w14:schemeClr w14:val="tx1"/>
            </w14:solidFill>
          </w14:textFill>
        </w:rPr>
        <w:t>side events:</w:t>
      </w:r>
    </w:p>
    <w:p w14:paraId="5173DF67">
      <w:pPr>
        <w:spacing w:line="700" w:lineRule="exac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为满足中国国际进口博览会办会期间会场标准配置外的增值服务需求，现正式公布增值服务项目清单及价格，请各位仔细阅读，做好相应准备。具体如下：</w:t>
      </w:r>
    </w:p>
    <w:p w14:paraId="654E40DE">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T</w:t>
      </w:r>
      <w:r>
        <w:rPr>
          <w:rFonts w:hint="default" w:ascii="Times New Roman" w:hAnsi="Times New Roman" w:eastAsia="黑体" w:cs="Times New Roman"/>
          <w:color w:val="000000" w:themeColor="text1"/>
          <w:sz w:val="24"/>
          <w14:textFill>
            <w14:solidFill>
              <w14:schemeClr w14:val="tx1"/>
            </w14:solidFill>
          </w14:textFill>
        </w:rPr>
        <w:t>o meet the demand for value-added services</w:t>
      </w:r>
      <w:r>
        <w:rPr>
          <w:rFonts w:hint="default" w:ascii="Times New Roman" w:hAnsi="Times New Roman" w:eastAsia="黑体" w:cs="Times New Roman"/>
          <w:color w:val="000000" w:themeColor="text1"/>
          <w:sz w:val="24"/>
          <w14:textFill>
            <w14:solidFill>
              <w14:schemeClr w14:val="tx1"/>
            </w14:solidFill>
          </w14:textFill>
        </w:rPr>
        <w:t xml:space="preserve"> that </w:t>
      </w:r>
      <w:r>
        <w:rPr>
          <w:rFonts w:hint="default" w:ascii="Times New Roman" w:hAnsi="Times New Roman" w:eastAsia="黑体" w:cs="Times New Roman"/>
          <w:color w:val="000000" w:themeColor="text1"/>
          <w:sz w:val="24"/>
          <w14:textFill>
            <w14:solidFill>
              <w14:schemeClr w14:val="tx1"/>
            </w14:solidFill>
          </w14:textFill>
        </w:rPr>
        <w:t>not included in</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the standard configuration</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during</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 xml:space="preserve">the </w:t>
      </w:r>
      <w:r>
        <w:rPr>
          <w:rFonts w:hint="default" w:ascii="Times New Roman" w:hAnsi="Times New Roman" w:eastAsia="黑体" w:cs="Times New Roman"/>
          <w:color w:val="000000" w:themeColor="text1"/>
          <w:sz w:val="24"/>
          <w:lang w:val="en-US" w:eastAsia="zh-CN"/>
          <w14:textFill>
            <w14:solidFill>
              <w14:schemeClr w14:val="tx1"/>
            </w14:solidFill>
          </w14:textFill>
        </w:rPr>
        <w:t>8</w:t>
      </w:r>
      <w:r>
        <w:rPr>
          <w:rFonts w:hint="default" w:ascii="Times New Roman" w:hAnsi="Times New Roman" w:eastAsia="黑体" w:cs="Times New Roman"/>
          <w:color w:val="000000" w:themeColor="text1"/>
          <w:sz w:val="24"/>
          <w14:textFill>
            <w14:solidFill>
              <w14:schemeClr w14:val="tx1"/>
            </w14:solidFill>
          </w14:textFill>
        </w:rPr>
        <w:t>th</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 xml:space="preserve">China International Import Expo, </w:t>
      </w:r>
      <w:r>
        <w:rPr>
          <w:rFonts w:hint="default" w:ascii="Times New Roman" w:hAnsi="Times New Roman" w:eastAsia="黑体" w:cs="Times New Roman"/>
          <w:color w:val="000000" w:themeColor="text1"/>
          <w:sz w:val="24"/>
          <w14:textFill>
            <w14:solidFill>
              <w14:schemeClr w14:val="tx1"/>
            </w14:solidFill>
          </w14:textFill>
        </w:rPr>
        <w:t xml:space="preserve">we hereby officially release </w:t>
      </w:r>
      <w:r>
        <w:rPr>
          <w:rFonts w:hint="default" w:ascii="Times New Roman" w:hAnsi="Times New Roman" w:eastAsia="黑体" w:cs="Times New Roman"/>
          <w:color w:val="000000" w:themeColor="text1"/>
          <w:sz w:val="24"/>
          <w14:textFill>
            <w14:solidFill>
              <w14:schemeClr w14:val="tx1"/>
            </w14:solidFill>
          </w14:textFill>
        </w:rPr>
        <w:t>the list of value-added services</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and their</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 xml:space="preserve">prices. Please read </w:t>
      </w:r>
      <w:r>
        <w:rPr>
          <w:rFonts w:hint="default" w:ascii="Times New Roman" w:hAnsi="Times New Roman" w:eastAsia="黑体" w:cs="Times New Roman"/>
          <w:color w:val="000000" w:themeColor="text1"/>
          <w:sz w:val="24"/>
          <w14:textFill>
            <w14:solidFill>
              <w14:schemeClr w14:val="tx1"/>
            </w14:solidFill>
          </w14:textFill>
        </w:rPr>
        <w:t xml:space="preserve">it </w:t>
      </w:r>
      <w:r>
        <w:rPr>
          <w:rFonts w:hint="default" w:ascii="Times New Roman" w:hAnsi="Times New Roman" w:eastAsia="黑体" w:cs="Times New Roman"/>
          <w:color w:val="000000" w:themeColor="text1"/>
          <w:sz w:val="24"/>
          <w14:textFill>
            <w14:solidFill>
              <w14:schemeClr w14:val="tx1"/>
            </w14:solidFill>
          </w14:textFill>
        </w:rPr>
        <w:t xml:space="preserve">carefully and </w:t>
      </w:r>
      <w:r>
        <w:rPr>
          <w:rFonts w:hint="default" w:ascii="Times New Roman" w:hAnsi="Times New Roman" w:eastAsia="黑体" w:cs="Times New Roman"/>
          <w:color w:val="000000" w:themeColor="text1"/>
          <w:sz w:val="24"/>
          <w14:textFill>
            <w14:solidFill>
              <w14:schemeClr w14:val="tx1"/>
            </w14:solidFill>
          </w14:textFill>
        </w:rPr>
        <w:t xml:space="preserve">make </w:t>
      </w:r>
      <w:r>
        <w:rPr>
          <w:rFonts w:hint="default" w:ascii="Times New Roman" w:hAnsi="Times New Roman" w:eastAsia="黑体" w:cs="Times New Roman"/>
          <w:color w:val="000000" w:themeColor="text1"/>
          <w:sz w:val="24"/>
          <w14:textFill>
            <w14:solidFill>
              <w14:schemeClr w14:val="tx1"/>
            </w14:solidFill>
          </w14:textFill>
        </w:rPr>
        <w:t>prepar</w:t>
      </w:r>
      <w:r>
        <w:rPr>
          <w:rFonts w:hint="default" w:ascii="Times New Roman" w:hAnsi="Times New Roman" w:eastAsia="黑体" w:cs="Times New Roman"/>
          <w:color w:val="000000" w:themeColor="text1"/>
          <w:sz w:val="24"/>
          <w14:textFill>
            <w14:solidFill>
              <w14:schemeClr w14:val="tx1"/>
            </w14:solidFill>
          </w14:textFill>
        </w:rPr>
        <w:t>ations</w:t>
      </w:r>
      <w:r>
        <w:rPr>
          <w:rFonts w:hint="default" w:ascii="Times New Roman" w:hAnsi="Times New Roman" w:eastAsia="黑体" w:cs="Times New Roman"/>
          <w:color w:val="000000" w:themeColor="text1"/>
          <w:sz w:val="24"/>
          <w14:textFill>
            <w14:solidFill>
              <w14:schemeClr w14:val="tx1"/>
            </w14:solidFill>
          </w14:textFill>
        </w:rPr>
        <w:t xml:space="preserve"> accordingly. The details are as follows:</w:t>
      </w:r>
    </w:p>
    <w:p w14:paraId="061B654F">
      <w:pPr>
        <w:pStyle w:val="11"/>
        <w:numPr>
          <w:ilvl w:val="0"/>
          <w:numId w:val="1"/>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增值服务项目类别</w:t>
      </w:r>
    </w:p>
    <w:p w14:paraId="640A4750">
      <w:pP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14:textFill>
            <w14:solidFill>
              <w14:schemeClr w14:val="tx1"/>
            </w14:solidFill>
          </w14:textFill>
        </w:rPr>
        <w:t>I.</w:t>
      </w:r>
      <w:r>
        <w:rPr>
          <w:rFonts w:hint="default" w:ascii="Times New Roman" w:hAnsi="Times New Roman" w:eastAsia="黑体" w:cs="Times New Roman"/>
          <w:b/>
          <w:color w:val="000000" w:themeColor="text1"/>
          <w:sz w:val="24"/>
          <w14:textFill>
            <w14:solidFill>
              <w14:schemeClr w14:val="tx1"/>
            </w14:solidFill>
          </w14:textFill>
        </w:rPr>
        <w:tab/>
      </w:r>
      <w:r>
        <w:rPr>
          <w:rFonts w:hint="default" w:ascii="Times New Roman" w:hAnsi="Times New Roman" w:eastAsia="黑体" w:cs="Times New Roman"/>
          <w:b/>
          <w:color w:val="000000" w:themeColor="text1"/>
          <w:sz w:val="24"/>
          <w14:textFill>
            <w14:solidFill>
              <w14:schemeClr w14:val="tx1"/>
            </w14:solidFill>
          </w14:textFill>
        </w:rPr>
        <w:t>Categor</w:t>
      </w:r>
      <w:r>
        <w:rPr>
          <w:rFonts w:hint="default" w:ascii="Times New Roman" w:hAnsi="Times New Roman" w:eastAsia="黑体" w:cs="Times New Roman"/>
          <w:b/>
          <w:color w:val="000000" w:themeColor="text1"/>
          <w:sz w:val="24"/>
          <w14:textFill>
            <w14:solidFill>
              <w14:schemeClr w14:val="tx1"/>
            </w14:solidFill>
          </w14:textFill>
        </w:rPr>
        <w:t xml:space="preserve">ies of </w:t>
      </w:r>
      <w:r>
        <w:rPr>
          <w:rFonts w:hint="default" w:ascii="Times New Roman" w:hAnsi="Times New Roman" w:eastAsia="黑体" w:cs="Times New Roman"/>
          <w:b/>
          <w:color w:val="000000" w:themeColor="text1"/>
          <w:sz w:val="24"/>
          <w14:textFill>
            <w14:solidFill>
              <w14:schemeClr w14:val="tx1"/>
            </w14:solidFill>
          </w14:textFill>
        </w:rPr>
        <w:t>Value-Added Services</w:t>
      </w:r>
    </w:p>
    <w:p w14:paraId="795EAA11">
      <w:pPr>
        <w:pStyle w:val="11"/>
        <w:numPr>
          <w:ilvl w:val="0"/>
          <w:numId w:val="2"/>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场地基础设施租赁费</w:t>
      </w:r>
    </w:p>
    <w:p w14:paraId="3FAF3E7E">
      <w:pPr>
        <w:pStyle w:val="11"/>
        <w:numPr>
          <w:ilvl w:val="0"/>
          <w:numId w:val="3"/>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 xml:space="preserve">Venue </w:t>
      </w:r>
      <w:r>
        <w:rPr>
          <w:rFonts w:hint="default" w:ascii="Times New Roman" w:hAnsi="Times New Roman" w:eastAsia="黑体" w:cs="Times New Roman"/>
          <w:color w:val="000000" w:themeColor="text1"/>
          <w:sz w:val="24"/>
          <w14:textFill>
            <w14:solidFill>
              <w14:schemeClr w14:val="tx1"/>
            </w14:solidFill>
          </w14:textFill>
        </w:rPr>
        <w:t xml:space="preserve">and </w:t>
      </w:r>
      <w:r>
        <w:rPr>
          <w:rFonts w:hint="default" w:ascii="Times New Roman" w:hAnsi="Times New Roman" w:eastAsia="黑体" w:cs="Times New Roman"/>
          <w:color w:val="000000" w:themeColor="text1"/>
          <w:sz w:val="24"/>
          <w14:textFill>
            <w14:solidFill>
              <w14:schemeClr w14:val="tx1"/>
            </w14:solidFill>
          </w14:textFill>
        </w:rPr>
        <w:t>infrastructure rental</w:t>
      </w:r>
      <w:r>
        <w:rPr>
          <w:rFonts w:hint="default" w:ascii="Times New Roman" w:hAnsi="Times New Roman" w:eastAsia="黑体" w:cs="Times New Roman"/>
          <w:color w:val="000000" w:themeColor="text1"/>
          <w:sz w:val="24"/>
          <w14:textFill>
            <w14:solidFill>
              <w14:schemeClr w14:val="tx1"/>
            </w14:solidFill>
          </w14:textFill>
        </w:rPr>
        <w:t xml:space="preserve"> fees</w:t>
      </w:r>
    </w:p>
    <w:p w14:paraId="40FD4C67">
      <w:pPr>
        <w:pStyle w:val="11"/>
        <w:numPr>
          <w:ilvl w:val="0"/>
          <w:numId w:val="2"/>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会议系统设备增值租赁费</w:t>
      </w:r>
    </w:p>
    <w:p w14:paraId="5068E315">
      <w:pPr>
        <w:pStyle w:val="17"/>
        <w:numPr>
          <w:ilvl w:val="0"/>
          <w:numId w:val="3"/>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Conference system equipment va</w:t>
      </w:r>
      <w:r>
        <w:rPr>
          <w:rFonts w:hint="default" w:ascii="Times New Roman" w:hAnsi="Times New Roman" w:eastAsia="黑体" w:cs="Times New Roman"/>
          <w:color w:val="000000" w:themeColor="text1"/>
          <w:sz w:val="24"/>
          <w14:textFill>
            <w14:solidFill>
              <w14:schemeClr w14:val="tx1"/>
            </w14:solidFill>
          </w14:textFill>
        </w:rPr>
        <w:t xml:space="preserve">lue-added </w:t>
      </w:r>
      <w:r>
        <w:rPr>
          <w:rFonts w:hint="default" w:ascii="Times New Roman" w:hAnsi="Times New Roman" w:eastAsia="黑体" w:cs="Times New Roman"/>
          <w:color w:val="000000" w:themeColor="text1"/>
          <w:sz w:val="24"/>
          <w14:textFill>
            <w14:solidFill>
              <w14:schemeClr w14:val="tx1"/>
            </w14:solidFill>
          </w14:textFill>
        </w:rPr>
        <w:t>rental fee</w:t>
      </w:r>
      <w:r>
        <w:rPr>
          <w:rFonts w:hint="default" w:ascii="Times New Roman" w:hAnsi="Times New Roman" w:eastAsia="黑体" w:cs="Times New Roman"/>
          <w:color w:val="000000" w:themeColor="text1"/>
          <w:sz w:val="24"/>
          <w14:textFill>
            <w14:solidFill>
              <w14:schemeClr w14:val="tx1"/>
            </w14:solidFill>
          </w14:textFill>
        </w:rPr>
        <w:t>s</w:t>
      </w:r>
    </w:p>
    <w:p w14:paraId="62DC8A66">
      <w:pPr>
        <w:pStyle w:val="11"/>
        <w:numPr>
          <w:ilvl w:val="0"/>
          <w:numId w:val="2"/>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现场制作、办公设备、会务保障服务费</w:t>
      </w:r>
    </w:p>
    <w:p w14:paraId="41B648DD">
      <w:pPr>
        <w:pStyle w:val="17"/>
        <w:numPr>
          <w:ilvl w:val="0"/>
          <w:numId w:val="3"/>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On-site production, office equipment and conference</w:t>
      </w:r>
      <w:r>
        <w:rPr>
          <w:rFonts w:hint="default" w:ascii="Times New Roman" w:hAnsi="Times New Roman" w:eastAsia="黑体" w:cs="Times New Roman"/>
          <w:color w:val="000000" w:themeColor="text1"/>
          <w:sz w:val="24"/>
          <w14:textFill>
            <w14:solidFill>
              <w14:schemeClr w14:val="tx1"/>
            </w14:solidFill>
          </w14:textFill>
        </w:rPr>
        <w:t xml:space="preserve"> supporting</w:t>
      </w:r>
      <w:r>
        <w:rPr>
          <w:rFonts w:hint="default" w:ascii="Times New Roman" w:hAnsi="Times New Roman" w:eastAsia="黑体" w:cs="Times New Roman"/>
          <w:color w:val="000000" w:themeColor="text1"/>
          <w:sz w:val="24"/>
          <w14:textFill>
            <w14:solidFill>
              <w14:schemeClr w14:val="tx1"/>
            </w14:solidFill>
          </w14:textFill>
        </w:rPr>
        <w:t xml:space="preserve"> service fees</w:t>
      </w:r>
    </w:p>
    <w:p w14:paraId="09163003">
      <w:pPr>
        <w:pStyle w:val="11"/>
        <w:numPr>
          <w:ilvl w:val="0"/>
          <w:numId w:val="2"/>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现场加班服务费</w:t>
      </w:r>
    </w:p>
    <w:p w14:paraId="52E50BC1">
      <w:pPr>
        <w:pStyle w:val="17"/>
        <w:numPr>
          <w:ilvl w:val="0"/>
          <w:numId w:val="3"/>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On-site overtime service fee</w:t>
      </w:r>
      <w:r>
        <w:rPr>
          <w:rFonts w:hint="default" w:ascii="Times New Roman" w:hAnsi="Times New Roman" w:eastAsia="黑体" w:cs="Times New Roman"/>
          <w:color w:val="000000" w:themeColor="text1"/>
          <w:sz w:val="24"/>
          <w14:textFill>
            <w14:solidFill>
              <w14:schemeClr w14:val="tx1"/>
            </w14:solidFill>
          </w14:textFill>
        </w:rPr>
        <w:t>s</w:t>
      </w:r>
    </w:p>
    <w:p w14:paraId="12B59D9D">
      <w:pPr>
        <w:rPr>
          <w:rFonts w:hint="default" w:ascii="Times New Roman" w:hAnsi="Times New Roman" w:eastAsia="黑体" w:cs="Times New Roman"/>
          <w:color w:val="000000" w:themeColor="text1"/>
          <w:sz w:val="24"/>
          <w14:textFill>
            <w14:solidFill>
              <w14:schemeClr w14:val="tx1"/>
            </w14:solidFill>
          </w14:textFill>
        </w:rPr>
      </w:pPr>
    </w:p>
    <w:p w14:paraId="549ACFD8">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(五)</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网络视频会议类服务费</w:t>
      </w:r>
    </w:p>
    <w:p w14:paraId="5E581E1A">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(v)    Network video conference service fees</w:t>
      </w:r>
    </w:p>
    <w:p w14:paraId="74DEB982">
      <w:pPr>
        <w:rPr>
          <w:rFonts w:hint="default" w:ascii="Times New Roman" w:hAnsi="Times New Roman" w:eastAsia="黑体" w:cs="Times New Roman"/>
          <w:color w:val="000000" w:themeColor="text1"/>
          <w:sz w:val="24"/>
          <w14:textFill>
            <w14:solidFill>
              <w14:schemeClr w14:val="tx1"/>
            </w14:solidFill>
          </w14:textFill>
        </w:rPr>
      </w:pPr>
    </w:p>
    <w:p w14:paraId="6700E684">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（六）VR 全景会议</w:t>
      </w:r>
      <w:r>
        <w:rPr>
          <w:rFonts w:hint="default" w:ascii="Times New Roman" w:hAnsi="Times New Roman" w:eastAsia="黑体" w:cs="Times New Roman"/>
          <w:color w:val="000000" w:themeColor="text1"/>
          <w:sz w:val="24"/>
          <w14:textFill>
            <w14:solidFill>
              <w14:schemeClr w14:val="tx1"/>
            </w14:solidFill>
          </w14:textFill>
        </w:rPr>
        <w:t>及摄影摄像</w:t>
      </w:r>
      <w:r>
        <w:rPr>
          <w:rFonts w:hint="default" w:ascii="Times New Roman" w:hAnsi="Times New Roman" w:eastAsia="黑体" w:cs="Times New Roman"/>
          <w:color w:val="000000" w:themeColor="text1"/>
          <w:sz w:val="24"/>
          <w14:textFill>
            <w14:solidFill>
              <w14:schemeClr w14:val="tx1"/>
            </w14:solidFill>
          </w14:textFill>
        </w:rPr>
        <w:t xml:space="preserve">类服务费 </w:t>
      </w:r>
    </w:p>
    <w:p w14:paraId="329FC762">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（vi）Service Fee for VR Panoramic Conference</w:t>
      </w:r>
    </w:p>
    <w:p w14:paraId="36B93CE8">
      <w:pPr>
        <w:rPr>
          <w:rFonts w:hint="default" w:ascii="Times New Roman" w:hAnsi="Times New Roman" w:eastAsia="黑体" w:cs="Times New Roman"/>
          <w:color w:val="000000" w:themeColor="text1"/>
          <w:sz w:val="24"/>
          <w14:textFill>
            <w14:solidFill>
              <w14:schemeClr w14:val="tx1"/>
            </w14:solidFill>
          </w14:textFill>
        </w:rPr>
      </w:pPr>
    </w:p>
    <w:p w14:paraId="381B16D2">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具体清单及价格标准请详见附件;</w:t>
      </w:r>
    </w:p>
    <w:p w14:paraId="02474737">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 xml:space="preserve">Please refer to the </w:t>
      </w:r>
      <w:r>
        <w:rPr>
          <w:rFonts w:hint="default" w:ascii="Times New Roman" w:hAnsi="Times New Roman" w:eastAsia="黑体" w:cs="Times New Roman"/>
          <w:color w:val="000000" w:themeColor="text1"/>
          <w:sz w:val="24"/>
          <w14:textFill>
            <w14:solidFill>
              <w14:schemeClr w14:val="tx1"/>
            </w14:solidFill>
          </w14:textFill>
        </w:rPr>
        <w:t xml:space="preserve">annex </w:t>
      </w:r>
      <w:r>
        <w:rPr>
          <w:rFonts w:hint="default" w:ascii="Times New Roman" w:hAnsi="Times New Roman" w:eastAsia="黑体" w:cs="Times New Roman"/>
          <w:color w:val="000000" w:themeColor="text1"/>
          <w:sz w:val="24"/>
          <w14:textFill>
            <w14:solidFill>
              <w14:schemeClr w14:val="tx1"/>
            </w14:solidFill>
          </w14:textFill>
        </w:rPr>
        <w:t xml:space="preserve">for the list </w:t>
      </w:r>
      <w:r>
        <w:rPr>
          <w:rFonts w:hint="default" w:ascii="Times New Roman" w:hAnsi="Times New Roman" w:eastAsia="黑体" w:cs="Times New Roman"/>
          <w:color w:val="000000" w:themeColor="text1"/>
          <w:sz w:val="24"/>
          <w14:textFill>
            <w14:solidFill>
              <w14:schemeClr w14:val="tx1"/>
            </w14:solidFill>
          </w14:textFill>
        </w:rPr>
        <w:t xml:space="preserve">of services </w:t>
      </w:r>
      <w:r>
        <w:rPr>
          <w:rFonts w:hint="default" w:ascii="Times New Roman" w:hAnsi="Times New Roman" w:eastAsia="黑体" w:cs="Times New Roman"/>
          <w:color w:val="000000" w:themeColor="text1"/>
          <w:sz w:val="24"/>
          <w14:textFill>
            <w14:solidFill>
              <w14:schemeClr w14:val="tx1"/>
            </w14:solidFill>
          </w14:textFill>
        </w:rPr>
        <w:t xml:space="preserve">and </w:t>
      </w:r>
      <w:r>
        <w:rPr>
          <w:rFonts w:hint="default" w:ascii="Times New Roman" w:hAnsi="Times New Roman" w:eastAsia="黑体" w:cs="Times New Roman"/>
          <w:color w:val="000000" w:themeColor="text1"/>
          <w:sz w:val="24"/>
          <w14:textFill>
            <w14:solidFill>
              <w14:schemeClr w14:val="tx1"/>
            </w14:solidFill>
          </w14:textFill>
        </w:rPr>
        <w:t xml:space="preserve">their </w:t>
      </w:r>
      <w:r>
        <w:rPr>
          <w:rFonts w:hint="default" w:ascii="Times New Roman" w:hAnsi="Times New Roman" w:eastAsia="黑体" w:cs="Times New Roman"/>
          <w:color w:val="000000" w:themeColor="text1"/>
          <w:sz w:val="24"/>
          <w14:textFill>
            <w14:solidFill>
              <w14:schemeClr w14:val="tx1"/>
            </w14:solidFill>
          </w14:textFill>
        </w:rPr>
        <w:t>price</w:t>
      </w:r>
      <w:r>
        <w:rPr>
          <w:rFonts w:hint="default" w:ascii="Times New Roman" w:hAnsi="Times New Roman" w:eastAsia="黑体" w:cs="Times New Roman"/>
          <w:color w:val="000000" w:themeColor="text1"/>
          <w:sz w:val="24"/>
          <w14:textFill>
            <w14:solidFill>
              <w14:schemeClr w14:val="tx1"/>
            </w14:solidFill>
          </w14:textFill>
        </w:rPr>
        <w:t>s</w:t>
      </w:r>
      <w:r>
        <w:rPr>
          <w:rFonts w:hint="default" w:ascii="Times New Roman" w:hAnsi="Times New Roman" w:eastAsia="黑体" w:cs="Times New Roman"/>
          <w:color w:val="000000" w:themeColor="text1"/>
          <w:sz w:val="24"/>
          <w14:textFill>
            <w14:solidFill>
              <w14:schemeClr w14:val="tx1"/>
            </w14:solidFill>
          </w14:textFill>
        </w:rPr>
        <w:t>.</w:t>
      </w:r>
    </w:p>
    <w:p w14:paraId="0383C30E">
      <w:pPr>
        <w:pStyle w:val="11"/>
        <w:spacing w:line="700" w:lineRule="exact"/>
        <w:ind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未尽项目及价格请与会务服务商商洽。</w:t>
      </w:r>
    </w:p>
    <w:p w14:paraId="70DE9ACB">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Please contact the conference service provider for the uncovered</w:t>
      </w:r>
      <w:r>
        <w:rPr>
          <w:rFonts w:hint="default" w:ascii="Times New Roman" w:hAnsi="Times New Roman" w:eastAsia="黑体" w:cs="Times New Roman"/>
          <w:color w:val="000000" w:themeColor="text1"/>
          <w:sz w:val="24"/>
          <w14:textFill>
            <w14:solidFill>
              <w14:schemeClr w14:val="tx1"/>
            </w14:solidFill>
          </w14:textFill>
        </w:rPr>
        <w:t xml:space="preserve"> items </w:t>
      </w:r>
      <w:r>
        <w:rPr>
          <w:rFonts w:hint="default" w:ascii="Times New Roman" w:hAnsi="Times New Roman" w:eastAsia="黑体" w:cs="Times New Roman"/>
          <w:color w:val="000000" w:themeColor="text1"/>
          <w:sz w:val="24"/>
          <w14:textFill>
            <w14:solidFill>
              <w14:schemeClr w14:val="tx1"/>
            </w14:solidFill>
          </w14:textFill>
        </w:rPr>
        <w:t>and price</w:t>
      </w:r>
      <w:r>
        <w:rPr>
          <w:rFonts w:hint="default" w:ascii="Times New Roman" w:hAnsi="Times New Roman" w:eastAsia="黑体" w:cs="Times New Roman"/>
          <w:color w:val="000000" w:themeColor="text1"/>
          <w:sz w:val="24"/>
          <w14:textFill>
            <w14:solidFill>
              <w14:schemeClr w14:val="tx1"/>
            </w14:solidFill>
          </w14:textFill>
        </w:rPr>
        <w:t>s</w:t>
      </w:r>
      <w:r>
        <w:rPr>
          <w:rFonts w:hint="default" w:ascii="Times New Roman" w:hAnsi="Times New Roman" w:eastAsia="黑体" w:cs="Times New Roman"/>
          <w:color w:val="000000" w:themeColor="text1"/>
          <w:sz w:val="24"/>
          <w14:textFill>
            <w14:solidFill>
              <w14:schemeClr w14:val="tx1"/>
            </w14:solidFill>
          </w14:textFill>
        </w:rPr>
        <w:t>.</w:t>
      </w:r>
    </w:p>
    <w:p w14:paraId="26E5631C">
      <w:pPr>
        <w:pStyle w:val="11"/>
        <w:numPr>
          <w:ilvl w:val="0"/>
          <w:numId w:val="1"/>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增值服务缴费方式</w:t>
      </w:r>
    </w:p>
    <w:p w14:paraId="4918002A">
      <w:pP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14:textFill>
            <w14:solidFill>
              <w14:schemeClr w14:val="tx1"/>
            </w14:solidFill>
          </w14:textFill>
        </w:rPr>
        <w:t>II.</w:t>
      </w:r>
      <w:r>
        <w:rPr>
          <w:rFonts w:hint="default" w:ascii="Times New Roman" w:hAnsi="Times New Roman" w:eastAsia="黑体" w:cs="Times New Roman"/>
          <w:b/>
          <w:color w:val="000000" w:themeColor="text1"/>
          <w:sz w:val="24"/>
          <w14:textFill>
            <w14:solidFill>
              <w14:schemeClr w14:val="tx1"/>
            </w14:solidFill>
          </w14:textFill>
        </w:rPr>
        <w:tab/>
      </w:r>
      <w:r>
        <w:rPr>
          <w:rFonts w:hint="default" w:ascii="Times New Roman" w:hAnsi="Times New Roman" w:eastAsia="黑体" w:cs="Times New Roman"/>
          <w:b/>
          <w:color w:val="000000" w:themeColor="text1"/>
          <w:sz w:val="24"/>
          <w14:textFill>
            <w14:solidFill>
              <w14:schemeClr w14:val="tx1"/>
            </w14:solidFill>
          </w14:textFill>
        </w:rPr>
        <w:t xml:space="preserve"> P</w:t>
      </w:r>
      <w:r>
        <w:rPr>
          <w:rFonts w:hint="default" w:ascii="Times New Roman" w:hAnsi="Times New Roman" w:eastAsia="黑体" w:cs="Times New Roman"/>
          <w:b/>
          <w:color w:val="000000" w:themeColor="text1"/>
          <w:sz w:val="24"/>
          <w14:textFill>
            <w14:solidFill>
              <w14:schemeClr w14:val="tx1"/>
            </w14:solidFill>
          </w14:textFill>
        </w:rPr>
        <w:t>ayment Methods for Value-Added Service Fees</w:t>
      </w:r>
    </w:p>
    <w:p w14:paraId="38CB20AD">
      <w:pPr>
        <w:spacing w:line="700" w:lineRule="exac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增值服务项目费用是指除场地标准配置以外的其它服务费用，如提供标准配置以外的网络接驳服务、话筒租赁服务、同传翻译设备租赁服务等，增值服务费用需提前下单和签字确认，并将在合同约定会务服务费收费标准的30%支付的履约保证金中扣除。</w:t>
      </w:r>
    </w:p>
    <w:p w14:paraId="63B16962">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V</w:t>
      </w:r>
      <w:r>
        <w:rPr>
          <w:rFonts w:hint="default" w:ascii="Times New Roman" w:hAnsi="Times New Roman" w:eastAsia="黑体" w:cs="Times New Roman"/>
          <w:color w:val="000000" w:themeColor="text1"/>
          <w:sz w:val="24"/>
          <w14:textFill>
            <w14:solidFill>
              <w14:schemeClr w14:val="tx1"/>
            </w14:solidFill>
          </w14:textFill>
        </w:rPr>
        <w:t xml:space="preserve">alue-added service </w:t>
      </w:r>
      <w:r>
        <w:rPr>
          <w:rFonts w:hint="default" w:ascii="Times New Roman" w:hAnsi="Times New Roman" w:eastAsia="黑体" w:cs="Times New Roman"/>
          <w:color w:val="000000" w:themeColor="text1"/>
          <w:sz w:val="24"/>
          <w14:textFill>
            <w14:solidFill>
              <w14:schemeClr w14:val="tx1"/>
            </w14:solidFill>
          </w14:textFill>
        </w:rPr>
        <w:t xml:space="preserve">fees </w:t>
      </w:r>
      <w:r>
        <w:rPr>
          <w:rFonts w:hint="default" w:ascii="Times New Roman" w:hAnsi="Times New Roman" w:eastAsia="黑体" w:cs="Times New Roman"/>
          <w:color w:val="000000" w:themeColor="text1"/>
          <w:sz w:val="24"/>
          <w14:textFill>
            <w14:solidFill>
              <w14:schemeClr w14:val="tx1"/>
            </w14:solidFill>
          </w14:textFill>
        </w:rPr>
        <w:t xml:space="preserve">refer to </w:t>
      </w:r>
      <w:r>
        <w:rPr>
          <w:rFonts w:hint="default" w:ascii="Times New Roman" w:hAnsi="Times New Roman" w:eastAsia="黑体" w:cs="Times New Roman"/>
          <w:color w:val="000000" w:themeColor="text1"/>
          <w:sz w:val="24"/>
          <w14:textFill>
            <w14:solidFill>
              <w14:schemeClr w14:val="tx1"/>
            </w14:solidFill>
          </w14:textFill>
        </w:rPr>
        <w:t xml:space="preserve">the </w:t>
      </w:r>
      <w:r>
        <w:rPr>
          <w:rFonts w:hint="default" w:ascii="Times New Roman" w:hAnsi="Times New Roman" w:eastAsia="黑体" w:cs="Times New Roman"/>
          <w:color w:val="000000" w:themeColor="text1"/>
          <w:sz w:val="24"/>
          <w14:textFill>
            <w14:solidFill>
              <w14:schemeClr w14:val="tx1"/>
            </w14:solidFill>
          </w14:textFill>
        </w:rPr>
        <w:t xml:space="preserve">fees </w:t>
      </w:r>
      <w:r>
        <w:rPr>
          <w:rFonts w:hint="default" w:ascii="Times New Roman" w:hAnsi="Times New Roman" w:eastAsia="黑体" w:cs="Times New Roman"/>
          <w:color w:val="000000" w:themeColor="text1"/>
          <w:sz w:val="24"/>
          <w14:textFill>
            <w14:solidFill>
              <w14:schemeClr w14:val="tx1"/>
            </w14:solidFill>
          </w14:textFill>
        </w:rPr>
        <w:t xml:space="preserve">for </w:t>
      </w:r>
      <w:r>
        <w:rPr>
          <w:rFonts w:hint="default" w:ascii="Times New Roman" w:hAnsi="Times New Roman" w:eastAsia="黑体" w:cs="Times New Roman"/>
          <w:color w:val="000000" w:themeColor="text1"/>
          <w:sz w:val="24"/>
          <w14:textFill>
            <w14:solidFill>
              <w14:schemeClr w14:val="tx1"/>
            </w14:solidFill>
          </w14:textFill>
        </w:rPr>
        <w:t>service</w:t>
      </w:r>
      <w:r>
        <w:rPr>
          <w:rFonts w:hint="default" w:ascii="Times New Roman" w:hAnsi="Times New Roman" w:eastAsia="黑体" w:cs="Times New Roman"/>
          <w:color w:val="000000" w:themeColor="text1"/>
          <w:sz w:val="24"/>
          <w14:textFill>
            <w14:solidFill>
              <w14:schemeClr w14:val="tx1"/>
            </w14:solidFill>
          </w14:textFill>
        </w:rPr>
        <w:t xml:space="preserve">s </w:t>
      </w:r>
      <w:r>
        <w:rPr>
          <w:rFonts w:hint="default" w:ascii="Times New Roman" w:hAnsi="Times New Roman" w:eastAsia="黑体" w:cs="Times New Roman"/>
          <w:color w:val="000000" w:themeColor="text1"/>
          <w:sz w:val="24"/>
          <w14:textFill>
            <w14:solidFill>
              <w14:schemeClr w14:val="tx1"/>
            </w14:solidFill>
          </w14:textFill>
        </w:rPr>
        <w:t>other</w:t>
      </w:r>
      <w:r>
        <w:rPr>
          <w:rFonts w:hint="default" w:ascii="Times New Roman" w:hAnsi="Times New Roman" w:eastAsia="黑体" w:cs="Times New Roman"/>
          <w:color w:val="000000" w:themeColor="text1"/>
          <w:sz w:val="24"/>
          <w14:textFill>
            <w14:solidFill>
              <w14:schemeClr w14:val="tx1"/>
            </w14:solidFill>
          </w14:textFill>
        </w:rPr>
        <w:t xml:space="preserve"> than </w:t>
      </w:r>
      <w:r>
        <w:rPr>
          <w:rFonts w:hint="default" w:ascii="Times New Roman" w:hAnsi="Times New Roman" w:eastAsia="黑体" w:cs="Times New Roman"/>
          <w:color w:val="000000" w:themeColor="text1"/>
          <w:sz w:val="24"/>
          <w14:textFill>
            <w14:solidFill>
              <w14:schemeClr w14:val="tx1"/>
            </w14:solidFill>
          </w14:textFill>
        </w:rPr>
        <w:t>the standard configuration</w:t>
      </w:r>
      <w:r>
        <w:rPr>
          <w:rFonts w:hint="default" w:ascii="Times New Roman" w:hAnsi="Times New Roman" w:eastAsia="黑体" w:cs="Times New Roman"/>
          <w:color w:val="000000" w:themeColor="text1"/>
          <w:sz w:val="24"/>
          <w14:textFill>
            <w14:solidFill>
              <w14:schemeClr w14:val="tx1"/>
            </w14:solidFill>
          </w14:textFill>
        </w:rPr>
        <w:t xml:space="preserve"> at the venue, such as </w:t>
      </w:r>
      <w:r>
        <w:rPr>
          <w:rFonts w:hint="default" w:ascii="Times New Roman" w:hAnsi="Times New Roman" w:eastAsia="黑体" w:cs="Times New Roman"/>
          <w:color w:val="000000" w:themeColor="text1"/>
          <w:sz w:val="24"/>
          <w14:textFill>
            <w14:solidFill>
              <w14:schemeClr w14:val="tx1"/>
            </w14:solidFill>
          </w14:textFill>
        </w:rPr>
        <w:t>the network connection service, the microphone rental servic</w:t>
      </w:r>
      <w:r>
        <w:rPr>
          <w:rFonts w:hint="default" w:ascii="Times New Roman" w:hAnsi="Times New Roman" w:eastAsia="黑体" w:cs="Times New Roman"/>
          <w:color w:val="000000" w:themeColor="text1"/>
          <w:sz w:val="24"/>
          <w14:textFill>
            <w14:solidFill>
              <w14:schemeClr w14:val="tx1"/>
            </w14:solidFill>
          </w14:textFill>
        </w:rPr>
        <w:t>e and</w:t>
      </w:r>
      <w:r>
        <w:rPr>
          <w:rFonts w:hint="default" w:ascii="Times New Roman" w:hAnsi="Times New Roman" w:eastAsia="黑体" w:cs="Times New Roman"/>
          <w:color w:val="000000" w:themeColor="text1"/>
          <w:sz w:val="24"/>
          <w14:textFill>
            <w14:solidFill>
              <w14:schemeClr w14:val="tx1"/>
            </w14:solidFill>
          </w14:textFill>
        </w:rPr>
        <w:t xml:space="preserve"> the simultaneous </w:t>
      </w:r>
      <w:r>
        <w:rPr>
          <w:rFonts w:hint="default" w:ascii="Times New Roman" w:hAnsi="Times New Roman" w:eastAsia="黑体" w:cs="Times New Roman"/>
          <w:color w:val="000000" w:themeColor="text1"/>
          <w:sz w:val="24"/>
          <w14:textFill>
            <w14:solidFill>
              <w14:schemeClr w14:val="tx1"/>
            </w14:solidFill>
          </w14:textFill>
        </w:rPr>
        <w:t xml:space="preserve">interpretation </w:t>
      </w:r>
      <w:r>
        <w:rPr>
          <w:rFonts w:hint="default" w:ascii="Times New Roman" w:hAnsi="Times New Roman" w:eastAsia="黑体" w:cs="Times New Roman"/>
          <w:color w:val="000000" w:themeColor="text1"/>
          <w:sz w:val="24"/>
          <w14:textFill>
            <w14:solidFill>
              <w14:schemeClr w14:val="tx1"/>
            </w14:solidFill>
          </w14:textFill>
        </w:rPr>
        <w:t>equipment rental service</w:t>
      </w:r>
      <w:r>
        <w:rPr>
          <w:rFonts w:hint="default" w:ascii="Times New Roman" w:hAnsi="Times New Roman" w:eastAsia="黑体" w:cs="Times New Roman"/>
          <w:color w:val="000000" w:themeColor="text1"/>
          <w:sz w:val="24"/>
          <w14:textFill>
            <w14:solidFill>
              <w14:schemeClr w14:val="tx1"/>
            </w14:solidFill>
          </w14:textFill>
        </w:rPr>
        <w:t xml:space="preserve"> which is </w:t>
      </w:r>
      <w:r>
        <w:rPr>
          <w:rFonts w:hint="default" w:ascii="Times New Roman" w:hAnsi="Times New Roman" w:eastAsia="黑体" w:cs="Times New Roman"/>
          <w:color w:val="000000" w:themeColor="text1"/>
          <w:sz w:val="24"/>
          <w14:textFill>
            <w14:solidFill>
              <w14:schemeClr w14:val="tx1"/>
            </w14:solidFill>
          </w14:textFill>
        </w:rPr>
        <w:t xml:space="preserve">not included in the standard configuration. </w:t>
      </w:r>
      <w:r>
        <w:rPr>
          <w:rFonts w:hint="default" w:ascii="Times New Roman" w:hAnsi="Times New Roman" w:eastAsia="黑体" w:cs="Times New Roman"/>
          <w:color w:val="000000" w:themeColor="text1"/>
          <w:sz w:val="24"/>
          <w14:textFill>
            <w14:solidFill>
              <w14:schemeClr w14:val="tx1"/>
            </w14:solidFill>
          </w14:textFill>
        </w:rPr>
        <w:t xml:space="preserve">You must place orders for </w:t>
      </w:r>
      <w:r>
        <w:rPr>
          <w:rFonts w:hint="default" w:ascii="Times New Roman" w:hAnsi="Times New Roman" w:eastAsia="黑体" w:cs="Times New Roman"/>
          <w:color w:val="000000" w:themeColor="text1"/>
          <w:sz w:val="24"/>
          <w14:textFill>
            <w14:solidFill>
              <w14:schemeClr w14:val="tx1"/>
            </w14:solidFill>
          </w14:textFill>
        </w:rPr>
        <w:t>value-added service</w:t>
      </w:r>
      <w:r>
        <w:rPr>
          <w:rFonts w:hint="default" w:ascii="Times New Roman" w:hAnsi="Times New Roman" w:eastAsia="黑体" w:cs="Times New Roman"/>
          <w:color w:val="000000" w:themeColor="text1"/>
          <w:sz w:val="24"/>
          <w14:textFill>
            <w14:solidFill>
              <w14:schemeClr w14:val="tx1"/>
            </w14:solidFill>
          </w14:textFill>
        </w:rPr>
        <w:t>s</w:t>
      </w:r>
      <w:r>
        <w:rPr>
          <w:rFonts w:hint="default" w:ascii="Times New Roman" w:hAnsi="Times New Roman" w:eastAsia="黑体" w:cs="Times New Roman"/>
          <w:color w:val="000000" w:themeColor="text1"/>
          <w:sz w:val="24"/>
          <w14:textFill>
            <w14:solidFill>
              <w14:schemeClr w14:val="tx1"/>
            </w14:solidFill>
          </w14:textFill>
        </w:rPr>
        <w:t xml:space="preserve"> in advance and </w:t>
      </w:r>
      <w:r>
        <w:rPr>
          <w:rFonts w:hint="default" w:ascii="Times New Roman" w:hAnsi="Times New Roman" w:eastAsia="黑体" w:cs="Times New Roman"/>
          <w:color w:val="000000" w:themeColor="text1"/>
          <w:sz w:val="24"/>
          <w14:textFill>
            <w14:solidFill>
              <w14:schemeClr w14:val="tx1"/>
            </w14:solidFill>
          </w14:textFill>
        </w:rPr>
        <w:t xml:space="preserve">sign them </w:t>
      </w:r>
      <w:r>
        <w:rPr>
          <w:rFonts w:hint="default" w:ascii="Times New Roman" w:hAnsi="Times New Roman" w:eastAsia="黑体" w:cs="Times New Roman"/>
          <w:color w:val="000000" w:themeColor="text1"/>
          <w:sz w:val="24"/>
          <w14:textFill>
            <w14:solidFill>
              <w14:schemeClr w14:val="tx1"/>
            </w14:solidFill>
          </w14:textFill>
        </w:rPr>
        <w:t xml:space="preserve">for confirmation. </w:t>
      </w:r>
      <w:r>
        <w:rPr>
          <w:rFonts w:hint="default" w:ascii="Times New Roman" w:hAnsi="Times New Roman" w:eastAsia="黑体" w:cs="Times New Roman"/>
          <w:color w:val="000000" w:themeColor="text1"/>
          <w:sz w:val="24"/>
          <w14:textFill>
            <w14:solidFill>
              <w14:schemeClr w14:val="tx1"/>
            </w14:solidFill>
          </w14:textFill>
        </w:rPr>
        <w:t xml:space="preserve">The fees will </w:t>
      </w:r>
      <w:r>
        <w:rPr>
          <w:rFonts w:hint="default" w:ascii="Times New Roman" w:hAnsi="Times New Roman" w:eastAsia="黑体" w:cs="Times New Roman"/>
          <w:color w:val="000000" w:themeColor="text1"/>
          <w:sz w:val="24"/>
          <w14:textFill>
            <w14:solidFill>
              <w14:schemeClr w14:val="tx1"/>
            </w14:solidFill>
          </w14:textFill>
        </w:rPr>
        <w:t xml:space="preserve">be deducted from the </w:t>
      </w:r>
      <w:r>
        <w:rPr>
          <w:rFonts w:hint="default" w:ascii="Times New Roman" w:hAnsi="Times New Roman" w:eastAsia="黑体" w:cs="Times New Roman"/>
          <w:color w:val="000000" w:themeColor="text1"/>
          <w:sz w:val="24"/>
          <w14:textFill>
            <w14:solidFill>
              <w14:schemeClr w14:val="tx1"/>
            </w14:solidFill>
          </w14:textFill>
        </w:rPr>
        <w:t>pre</w:t>
      </w:r>
      <w:r>
        <w:rPr>
          <w:rFonts w:hint="default" w:ascii="Times New Roman" w:hAnsi="Times New Roman" w:eastAsia="黑体" w:cs="Times New Roman"/>
          <w:color w:val="000000" w:themeColor="text1"/>
          <w:sz w:val="24"/>
          <w14:textFill>
            <w14:solidFill>
              <w14:schemeClr w14:val="tx1"/>
            </w14:solidFill>
          </w14:textFill>
        </w:rPr>
        <w:t>paid performance bond</w:t>
      </w:r>
      <w:r>
        <w:rPr>
          <w:rFonts w:hint="default" w:ascii="Times New Roman" w:hAnsi="Times New Roman" w:eastAsia="黑体" w:cs="Times New Roman"/>
          <w:color w:val="000000" w:themeColor="text1"/>
          <w:sz w:val="24"/>
          <w14:textFill>
            <w14:solidFill>
              <w14:schemeClr w14:val="tx1"/>
            </w14:solidFill>
          </w14:textFill>
        </w:rPr>
        <w:t xml:space="preserve">, which is </w:t>
      </w:r>
      <w:r>
        <w:rPr>
          <w:rFonts w:hint="default" w:ascii="Times New Roman" w:hAnsi="Times New Roman" w:eastAsia="黑体" w:cs="Times New Roman"/>
          <w:color w:val="000000" w:themeColor="text1"/>
          <w:sz w:val="24"/>
          <w14:textFill>
            <w14:solidFill>
              <w14:schemeClr w14:val="tx1"/>
            </w14:solidFill>
          </w14:textFill>
        </w:rPr>
        <w:t xml:space="preserve">30% of the contracted </w:t>
      </w:r>
      <w:r>
        <w:rPr>
          <w:rFonts w:hint="default" w:ascii="Times New Roman" w:hAnsi="Times New Roman" w:eastAsia="黑体" w:cs="Times New Roman"/>
          <w:color w:val="000000" w:themeColor="text1"/>
          <w:sz w:val="24"/>
          <w14:textFill>
            <w14:solidFill>
              <w14:schemeClr w14:val="tx1"/>
            </w14:solidFill>
          </w14:textFill>
        </w:rPr>
        <w:t xml:space="preserve">conference </w:t>
      </w:r>
      <w:r>
        <w:rPr>
          <w:rFonts w:hint="default" w:ascii="Times New Roman" w:hAnsi="Times New Roman" w:eastAsia="黑体" w:cs="Times New Roman"/>
          <w:color w:val="000000" w:themeColor="text1"/>
          <w:sz w:val="24"/>
          <w14:textFill>
            <w14:solidFill>
              <w14:schemeClr w14:val="tx1"/>
            </w14:solidFill>
          </w14:textFill>
        </w:rPr>
        <w:t>service fee</w:t>
      </w:r>
      <w:r>
        <w:rPr>
          <w:rFonts w:hint="default" w:ascii="Times New Roman" w:hAnsi="Times New Roman" w:eastAsia="黑体" w:cs="Times New Roman"/>
          <w:color w:val="000000" w:themeColor="text1"/>
          <w:sz w:val="24"/>
          <w14:textFill>
            <w14:solidFill>
              <w14:schemeClr w14:val="tx1"/>
            </w14:solidFill>
          </w14:textFill>
        </w:rPr>
        <w:t>s</w:t>
      </w:r>
      <w:r>
        <w:rPr>
          <w:rFonts w:hint="default" w:ascii="Times New Roman" w:hAnsi="Times New Roman" w:eastAsia="黑体" w:cs="Times New Roman"/>
          <w:color w:val="000000" w:themeColor="text1"/>
          <w:sz w:val="24"/>
          <w14:textFill>
            <w14:solidFill>
              <w14:schemeClr w14:val="tx1"/>
            </w14:solidFill>
          </w14:textFill>
        </w:rPr>
        <w:t>.</w:t>
      </w:r>
    </w:p>
    <w:p w14:paraId="2824BAF5">
      <w:pPr>
        <w:pStyle w:val="11"/>
        <w:numPr>
          <w:ilvl w:val="0"/>
          <w:numId w:val="1"/>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会场布置及演练</w:t>
      </w:r>
    </w:p>
    <w:p w14:paraId="24250121">
      <w:pP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14:textFill>
            <w14:solidFill>
              <w14:schemeClr w14:val="tx1"/>
            </w14:solidFill>
          </w14:textFill>
        </w:rPr>
        <w:t>III.</w:t>
      </w:r>
      <w:r>
        <w:rPr>
          <w:rFonts w:hint="default" w:ascii="Times New Roman" w:hAnsi="Times New Roman" w:eastAsia="黑体" w:cs="Times New Roman"/>
          <w:b/>
          <w:color w:val="000000" w:themeColor="text1"/>
          <w:sz w:val="24"/>
          <w14:textFill>
            <w14:solidFill>
              <w14:schemeClr w14:val="tx1"/>
            </w14:solidFill>
          </w14:textFill>
        </w:rPr>
        <w:tab/>
      </w:r>
      <w:r>
        <w:rPr>
          <w:rFonts w:hint="default" w:ascii="Times New Roman" w:hAnsi="Times New Roman" w:eastAsia="黑体" w:cs="Times New Roman"/>
          <w:b/>
          <w:color w:val="000000" w:themeColor="text1"/>
          <w:sz w:val="24"/>
          <w14:textFill>
            <w14:solidFill>
              <w14:schemeClr w14:val="tx1"/>
            </w14:solidFill>
          </w14:textFill>
        </w:rPr>
        <w:t>Venue Arrangements and Drills</w:t>
      </w:r>
    </w:p>
    <w:p w14:paraId="3AA90456">
      <w:pPr>
        <w:pStyle w:val="11"/>
        <w:numPr>
          <w:ilvl w:val="0"/>
          <w:numId w:val="4"/>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配套活动档期紧，安保要求严，为尽量保障会场布置时间，在会议前一天的21：00至会议当天的凌晨2：00可供会场布置（不超过2小时）。</w:t>
      </w:r>
    </w:p>
    <w:p w14:paraId="01183DAC">
      <w:pPr>
        <w:pStyle w:val="11"/>
        <w:numPr>
          <w:ilvl w:val="0"/>
          <w:numId w:val="5"/>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eastAsia" w:ascii="Times New Roman" w:hAnsi="Times New Roman" w:eastAsia="黑体" w:cs="Times New Roman"/>
          <w:color w:val="000000" w:themeColor="text1"/>
          <w:sz w:val="24"/>
          <w:lang w:val="en-US" w:eastAsia="zh-CN"/>
          <w14:textFill>
            <w14:solidFill>
              <w14:schemeClr w14:val="tx1"/>
            </w14:solidFill>
          </w14:textFill>
        </w:rPr>
        <w:t>Supporting</w:t>
      </w:r>
      <w:r>
        <w:rPr>
          <w:rFonts w:hint="default" w:ascii="Times New Roman" w:hAnsi="Times New Roman" w:eastAsia="黑体" w:cs="Times New Roman"/>
          <w:color w:val="000000" w:themeColor="text1"/>
          <w:sz w:val="24"/>
          <w14:textFill>
            <w14:solidFill>
              <w14:schemeClr w14:val="tx1"/>
            </w14:solidFill>
          </w14:textFill>
        </w:rPr>
        <w:t xml:space="preserve"> events are </w:t>
      </w:r>
      <w:r>
        <w:rPr>
          <w:rFonts w:hint="default" w:ascii="Times New Roman" w:hAnsi="Times New Roman" w:eastAsia="黑体" w:cs="Times New Roman"/>
          <w:color w:val="000000" w:themeColor="text1"/>
          <w:sz w:val="24"/>
          <w14:textFill>
            <w14:solidFill>
              <w14:schemeClr w14:val="tx1"/>
            </w14:solidFill>
          </w14:textFill>
        </w:rPr>
        <w:t>tightly scheduled</w:t>
      </w:r>
      <w:r>
        <w:rPr>
          <w:rFonts w:hint="default" w:ascii="Times New Roman" w:hAnsi="Times New Roman" w:eastAsia="黑体" w:cs="Times New Roman"/>
          <w:color w:val="000000" w:themeColor="text1"/>
          <w:sz w:val="24"/>
          <w14:textFill>
            <w14:solidFill>
              <w14:schemeClr w14:val="tx1"/>
            </w14:solidFill>
          </w14:textFill>
        </w:rPr>
        <w:t xml:space="preserve"> and are subject to strict </w:t>
      </w:r>
      <w:r>
        <w:rPr>
          <w:rFonts w:hint="default" w:ascii="Times New Roman" w:hAnsi="Times New Roman" w:eastAsia="黑体" w:cs="Times New Roman"/>
          <w:color w:val="000000" w:themeColor="text1"/>
          <w:sz w:val="24"/>
          <w14:textFill>
            <w14:solidFill>
              <w14:schemeClr w14:val="tx1"/>
            </w14:solidFill>
          </w14:textFill>
        </w:rPr>
        <w:t xml:space="preserve">security </w:t>
      </w:r>
      <w:r>
        <w:rPr>
          <w:rFonts w:hint="default" w:ascii="Times New Roman" w:hAnsi="Times New Roman" w:eastAsia="黑体" w:cs="Times New Roman"/>
          <w:color w:val="000000" w:themeColor="text1"/>
          <w:sz w:val="24"/>
          <w14:textFill>
            <w14:solidFill>
              <w14:schemeClr w14:val="tx1"/>
            </w14:solidFill>
          </w14:textFill>
        </w:rPr>
        <w:t>control</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 xml:space="preserve">You can make </w:t>
      </w:r>
      <w:r>
        <w:rPr>
          <w:rFonts w:hint="default" w:ascii="Times New Roman" w:hAnsi="Times New Roman" w:eastAsia="黑体" w:cs="Times New Roman"/>
          <w:color w:val="000000" w:themeColor="text1"/>
          <w:sz w:val="24"/>
          <w14:textFill>
            <w14:solidFill>
              <w14:schemeClr w14:val="tx1"/>
            </w14:solidFill>
          </w14:textFill>
        </w:rPr>
        <w:t>arrange</w:t>
      </w:r>
      <w:r>
        <w:rPr>
          <w:rFonts w:hint="default" w:ascii="Times New Roman" w:hAnsi="Times New Roman" w:eastAsia="黑体" w:cs="Times New Roman"/>
          <w:color w:val="000000" w:themeColor="text1"/>
          <w:sz w:val="24"/>
          <w14:textFill>
            <w14:solidFill>
              <w14:schemeClr w14:val="tx1"/>
            </w14:solidFill>
          </w14:textFill>
        </w:rPr>
        <w:t xml:space="preserve">ments at the </w:t>
      </w:r>
      <w:r>
        <w:rPr>
          <w:rFonts w:hint="default" w:ascii="Times New Roman" w:hAnsi="Times New Roman" w:eastAsia="黑体" w:cs="Times New Roman"/>
          <w:color w:val="000000" w:themeColor="text1"/>
          <w:sz w:val="24"/>
          <w14:textFill>
            <w14:solidFill>
              <w14:schemeClr w14:val="tx1"/>
            </w14:solidFill>
          </w14:textFill>
        </w:rPr>
        <w:t>venue</w:t>
      </w:r>
      <w:r>
        <w:rPr>
          <w:rFonts w:hint="default" w:ascii="Times New Roman" w:hAnsi="Times New Roman" w:eastAsia="黑体" w:cs="Times New Roman"/>
          <w:color w:val="000000" w:themeColor="text1"/>
          <w:sz w:val="24"/>
          <w14:textFill>
            <w14:solidFill>
              <w14:schemeClr w14:val="tx1"/>
            </w14:solidFill>
          </w14:textFill>
        </w:rPr>
        <w:t xml:space="preserve"> from </w:t>
      </w:r>
      <w:r>
        <w:rPr>
          <w:rFonts w:hint="default" w:ascii="Times New Roman" w:hAnsi="Times New Roman" w:eastAsia="黑体" w:cs="Times New Roman"/>
          <w:color w:val="000000" w:themeColor="text1"/>
          <w:sz w:val="24"/>
          <w14:textFill>
            <w14:solidFill>
              <w14:schemeClr w14:val="tx1"/>
            </w14:solidFill>
          </w14:textFill>
        </w:rPr>
        <w:t xml:space="preserve">21:00 </w:t>
      </w:r>
      <w:r>
        <w:rPr>
          <w:rFonts w:hint="default" w:ascii="Times New Roman" w:hAnsi="Times New Roman" w:eastAsia="黑体" w:cs="Times New Roman"/>
          <w:color w:val="000000" w:themeColor="text1"/>
          <w:sz w:val="24"/>
          <w14:textFill>
            <w14:solidFill>
              <w14:schemeClr w14:val="tx1"/>
            </w14:solidFill>
          </w14:textFill>
        </w:rPr>
        <w:t xml:space="preserve">pm </w:t>
      </w:r>
      <w:r>
        <w:rPr>
          <w:rFonts w:hint="default" w:ascii="Times New Roman" w:hAnsi="Times New Roman" w:eastAsia="黑体" w:cs="Times New Roman"/>
          <w:color w:val="000000" w:themeColor="text1"/>
          <w:sz w:val="24"/>
          <w14:textFill>
            <w14:solidFill>
              <w14:schemeClr w14:val="tx1"/>
            </w14:solidFill>
          </w14:textFill>
        </w:rPr>
        <w:t xml:space="preserve">on the day before the </w:t>
      </w:r>
      <w:r>
        <w:rPr>
          <w:rFonts w:hint="default" w:ascii="Times New Roman" w:hAnsi="Times New Roman" w:eastAsia="黑体" w:cs="Times New Roman"/>
          <w:color w:val="000000" w:themeColor="text1"/>
          <w:sz w:val="24"/>
          <w14:textFill>
            <w14:solidFill>
              <w14:schemeClr w14:val="tx1"/>
            </w14:solidFill>
          </w14:textFill>
        </w:rPr>
        <w:t xml:space="preserve">event </w:t>
      </w:r>
      <w:r>
        <w:rPr>
          <w:rFonts w:hint="default" w:ascii="Times New Roman" w:hAnsi="Times New Roman" w:eastAsia="黑体" w:cs="Times New Roman"/>
          <w:color w:val="000000" w:themeColor="text1"/>
          <w:sz w:val="24"/>
          <w14:textFill>
            <w14:solidFill>
              <w14:schemeClr w14:val="tx1"/>
            </w14:solidFill>
          </w14:textFill>
        </w:rPr>
        <w:t xml:space="preserve">to 2:00 am on the day of </w:t>
      </w:r>
      <w:r>
        <w:rPr>
          <w:rFonts w:hint="default" w:ascii="Times New Roman" w:hAnsi="Times New Roman" w:eastAsia="黑体" w:cs="Times New Roman"/>
          <w:color w:val="000000" w:themeColor="text1"/>
          <w:sz w:val="24"/>
          <w14:textFill>
            <w14:solidFill>
              <w14:schemeClr w14:val="tx1"/>
            </w14:solidFill>
          </w14:textFill>
        </w:rPr>
        <w:t xml:space="preserve">the event </w:t>
      </w:r>
      <w:r>
        <w:rPr>
          <w:rFonts w:hint="default" w:ascii="Times New Roman" w:hAnsi="Times New Roman" w:eastAsia="黑体" w:cs="Times New Roman"/>
          <w:color w:val="000000" w:themeColor="text1"/>
          <w:sz w:val="24"/>
          <w14:textFill>
            <w14:solidFill>
              <w14:schemeClr w14:val="tx1"/>
            </w14:solidFill>
          </w14:textFill>
        </w:rPr>
        <w:t>(</w:t>
      </w:r>
      <w:r>
        <w:rPr>
          <w:rFonts w:hint="default" w:ascii="Times New Roman" w:hAnsi="Times New Roman" w:eastAsia="黑体" w:cs="Times New Roman"/>
          <w:color w:val="000000" w:themeColor="text1"/>
          <w:sz w:val="24"/>
          <w14:textFill>
            <w14:solidFill>
              <w14:schemeClr w14:val="tx1"/>
            </w14:solidFill>
          </w14:textFill>
        </w:rPr>
        <w:t xml:space="preserve">no </w:t>
      </w:r>
      <w:r>
        <w:rPr>
          <w:rFonts w:hint="default" w:ascii="Times New Roman" w:hAnsi="Times New Roman" w:eastAsia="黑体" w:cs="Times New Roman"/>
          <w:color w:val="000000" w:themeColor="text1"/>
          <w:sz w:val="24"/>
          <w14:textFill>
            <w14:solidFill>
              <w14:schemeClr w14:val="tx1"/>
            </w14:solidFill>
          </w14:textFill>
        </w:rPr>
        <w:t>more than 2 hours).</w:t>
      </w:r>
    </w:p>
    <w:p w14:paraId="1A02AE94">
      <w:pPr>
        <w:pStyle w:val="11"/>
        <w:numPr>
          <w:ilvl w:val="0"/>
          <w:numId w:val="4"/>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会场布置超过2小时，如发生主要设备开启运行、配备主要技术及服务人员、主办方进场人数较多或布置（彩排）时间超过2小时等（即“全程演练”），主办方需按照“加班服务类”收费标准，支付额外的加班费。如不动用音视频、灯光等，将按照“会务保障服务类”收费标准收取</w:t>
      </w:r>
      <w:bookmarkStart w:id="0" w:name="_GoBack"/>
      <w:bookmarkEnd w:id="0"/>
      <w:r>
        <w:rPr>
          <w:rFonts w:hint="default" w:ascii="Times New Roman" w:hAnsi="Times New Roman" w:eastAsia="黑体" w:cs="Times New Roman"/>
          <w:color w:val="000000" w:themeColor="text1"/>
          <w:sz w:val="24"/>
          <w14:textFill>
            <w14:solidFill>
              <w14:schemeClr w14:val="tx1"/>
            </w14:solidFill>
          </w14:textFill>
        </w:rPr>
        <w:t>现场会务人员及项目经理人员费用。具体收费标准详见“</w:t>
      </w:r>
      <w:r>
        <w:rPr>
          <w:rFonts w:hint="default" w:ascii="Times New Roman" w:hAnsi="Times New Roman" w:eastAsia="黑体" w:cs="Times New Roman"/>
          <w:color w:val="000000" w:themeColor="text1"/>
          <w:sz w:val="24"/>
          <w14:textFill>
            <w14:solidFill>
              <w14:schemeClr w14:val="tx1"/>
            </w14:solidFill>
          </w14:textFill>
        </w:rPr>
        <w:t>2025</w:t>
      </w:r>
      <w:r>
        <w:rPr>
          <w:rFonts w:hint="default" w:ascii="Times New Roman" w:hAnsi="Times New Roman" w:eastAsia="黑体" w:cs="Times New Roman"/>
          <w:color w:val="000000" w:themeColor="text1"/>
          <w:sz w:val="24"/>
          <w14:textFill>
            <w14:solidFill>
              <w14:schemeClr w14:val="tx1"/>
            </w14:solidFill>
          </w14:textFill>
        </w:rPr>
        <w:t>配套活动会务增值服务价格表”。</w:t>
      </w:r>
    </w:p>
    <w:p w14:paraId="73F014FE">
      <w:pPr>
        <w:pStyle w:val="11"/>
        <w:numPr>
          <w:ilvl w:val="0"/>
          <w:numId w:val="5"/>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The organizer shall pay for overtime according to the charges of</w:t>
      </w:r>
      <w:r>
        <w:rPr>
          <w:rFonts w:hint="default" w:ascii="Times New Roman" w:hAnsi="Times New Roman" w:eastAsia="黑体" w:cs="Times New Roman"/>
          <w:i/>
          <w:iCs/>
          <w:color w:val="000000" w:themeColor="text1"/>
          <w:sz w:val="24"/>
          <w14:textFill>
            <w14:solidFill>
              <w14:schemeClr w14:val="tx1"/>
            </w14:solidFill>
          </w14:textFill>
        </w:rPr>
        <w:t xml:space="preserve"> On-site Overtime Service Fees</w:t>
      </w:r>
      <w:r>
        <w:rPr>
          <w:rFonts w:hint="default" w:ascii="Times New Roman" w:hAnsi="Times New Roman" w:eastAsia="黑体" w:cs="Times New Roman"/>
          <w:color w:val="000000" w:themeColor="text1"/>
          <w:sz w:val="24"/>
          <w14:textFill>
            <w14:solidFill>
              <w14:schemeClr w14:val="tx1"/>
            </w14:solidFill>
          </w14:textFill>
        </w:rPr>
        <w:t xml:space="preserve">, if the venue is arranged for more than two hours; or the main equipment is on; or the main technicians and service staff being on site; or too many people from the organizer come to the venue or the arrangement/run through is over two hours (as known as the Full Run Through). The organizer shall pay for the service team and the programme manager according to the charges of </w:t>
      </w:r>
      <w:r>
        <w:rPr>
          <w:rFonts w:hint="default" w:ascii="Times New Roman" w:hAnsi="Times New Roman" w:eastAsia="黑体" w:cs="Times New Roman"/>
          <w:i/>
          <w:iCs/>
          <w:color w:val="000000" w:themeColor="text1"/>
          <w:sz w:val="24"/>
          <w14:textFill>
            <w14:solidFill>
              <w14:schemeClr w14:val="tx1"/>
            </w14:solidFill>
          </w14:textFill>
        </w:rPr>
        <w:t>Conference Supporting Service Fees</w:t>
      </w:r>
      <w:r>
        <w:rPr>
          <w:rFonts w:hint="default" w:ascii="Times New Roman" w:hAnsi="Times New Roman" w:eastAsia="黑体" w:cs="Times New Roman"/>
          <w:color w:val="000000" w:themeColor="text1"/>
          <w:sz w:val="24"/>
          <w14:textFill>
            <w14:solidFill>
              <w14:schemeClr w14:val="tx1"/>
            </w14:solidFill>
          </w14:textFill>
        </w:rPr>
        <w:t xml:space="preserve">, if none of the audio, video, and lighting equipment is used. For specific charges, please refer to the </w:t>
      </w:r>
      <w:r>
        <w:rPr>
          <w:rFonts w:hint="default" w:ascii="Times New Roman" w:hAnsi="Times New Roman" w:eastAsia="黑体" w:cs="Times New Roman"/>
          <w:i/>
          <w:iCs/>
          <w:color w:val="000000" w:themeColor="text1"/>
          <w:sz w:val="24"/>
          <w14:textFill>
            <w14:solidFill>
              <w14:schemeClr w14:val="tx1"/>
            </w14:solidFill>
          </w14:textFill>
        </w:rPr>
        <w:t xml:space="preserve">Price List of </w:t>
      </w:r>
      <w:r>
        <w:rPr>
          <w:rFonts w:hint="default" w:ascii="Times New Roman" w:hAnsi="Times New Roman" w:eastAsia="黑体" w:cs="Times New Roman"/>
          <w:i/>
          <w:iCs/>
          <w:color w:val="000000" w:themeColor="text1"/>
          <w:sz w:val="24"/>
          <w14:textFill>
            <w14:solidFill>
              <w14:schemeClr w14:val="tx1"/>
            </w14:solidFill>
          </w14:textFill>
        </w:rPr>
        <w:t>202</w:t>
      </w:r>
      <w:r>
        <w:rPr>
          <w:rFonts w:hint="default" w:ascii="Times New Roman" w:hAnsi="Times New Roman" w:eastAsia="黑体" w:cs="Times New Roman"/>
          <w:i/>
          <w:iCs/>
          <w:color w:val="000000" w:themeColor="text1"/>
          <w:sz w:val="24"/>
          <w14:textFill>
            <w14:solidFill>
              <w14:schemeClr w14:val="tx1"/>
            </w14:solidFill>
          </w14:textFill>
        </w:rPr>
        <w:t>5</w:t>
      </w:r>
      <w:r>
        <w:rPr>
          <w:rFonts w:hint="default" w:ascii="Times New Roman" w:hAnsi="Times New Roman" w:eastAsia="黑体" w:cs="Times New Roman"/>
          <w:i/>
          <w:iCs/>
          <w:color w:val="000000" w:themeColor="text1"/>
          <w:sz w:val="24"/>
          <w14:textFill>
            <w14:solidFill>
              <w14:schemeClr w14:val="tx1"/>
            </w14:solidFill>
          </w14:textFill>
        </w:rPr>
        <w:t xml:space="preserve"> Value-added Services for </w:t>
      </w:r>
      <w:r>
        <w:rPr>
          <w:rFonts w:hint="eastAsia" w:ascii="Times New Roman" w:hAnsi="Times New Roman" w:eastAsia="黑体" w:cs="Times New Roman"/>
          <w:i/>
          <w:iCs/>
          <w:color w:val="000000" w:themeColor="text1"/>
          <w:sz w:val="24"/>
          <w:lang w:val="en-US" w:eastAsia="zh-CN"/>
          <w14:textFill>
            <w14:solidFill>
              <w14:schemeClr w14:val="tx1"/>
            </w14:solidFill>
          </w14:textFill>
        </w:rPr>
        <w:t>Supporting Events</w:t>
      </w:r>
      <w:r>
        <w:rPr>
          <w:rFonts w:hint="default" w:ascii="Times New Roman" w:hAnsi="Times New Roman" w:eastAsia="黑体" w:cs="Times New Roman"/>
          <w:color w:val="000000" w:themeColor="text1"/>
          <w:sz w:val="24"/>
          <w14:textFill>
            <w14:solidFill>
              <w14:schemeClr w14:val="tx1"/>
            </w14:solidFill>
          </w14:textFill>
        </w:rPr>
        <w:t xml:space="preserve">. </w:t>
      </w:r>
    </w:p>
    <w:p w14:paraId="5C624693">
      <w:pPr>
        <w:pStyle w:val="11"/>
        <w:numPr>
          <w:ilvl w:val="0"/>
          <w:numId w:val="4"/>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如因为时间有限或其他特殊情况导致各配套活动主办单位布置时间不足2小时的，务请理解。</w:t>
      </w:r>
    </w:p>
    <w:p w14:paraId="413A6605">
      <w:pPr>
        <w:pStyle w:val="11"/>
        <w:numPr>
          <w:ilvl w:val="0"/>
          <w:numId w:val="5"/>
        </w:numPr>
        <w:ind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 xml:space="preserve">Please understand that </w:t>
      </w:r>
      <w:r>
        <w:rPr>
          <w:rFonts w:hint="default" w:ascii="Times New Roman" w:hAnsi="Times New Roman" w:eastAsia="黑体" w:cs="Times New Roman"/>
          <w:color w:val="000000" w:themeColor="text1"/>
          <w:sz w:val="24"/>
          <w14:textFill>
            <w14:solidFill>
              <w14:schemeClr w14:val="tx1"/>
            </w14:solidFill>
          </w14:textFill>
        </w:rPr>
        <w:t>y</w:t>
      </w:r>
      <w:r>
        <w:rPr>
          <w:rFonts w:hint="default" w:ascii="Times New Roman" w:hAnsi="Times New Roman" w:eastAsia="黑体" w:cs="Times New Roman"/>
          <w:color w:val="000000" w:themeColor="text1"/>
          <w:sz w:val="24"/>
          <w14:textFill>
            <w14:solidFill>
              <w14:schemeClr w14:val="tx1"/>
            </w14:solidFill>
          </w14:textFill>
        </w:rPr>
        <w:t xml:space="preserve">ou may have less than 2 hours to make </w:t>
      </w:r>
      <w:r>
        <w:rPr>
          <w:rFonts w:hint="default" w:ascii="Times New Roman" w:hAnsi="Times New Roman" w:eastAsia="黑体" w:cs="Times New Roman"/>
          <w:color w:val="000000" w:themeColor="text1"/>
          <w:sz w:val="24"/>
          <w14:textFill>
            <w14:solidFill>
              <w14:schemeClr w14:val="tx1"/>
            </w14:solidFill>
          </w14:textFill>
        </w:rPr>
        <w:t>arrangements</w:t>
      </w:r>
      <w:r>
        <w:rPr>
          <w:rFonts w:hint="default" w:ascii="Times New Roman" w:hAnsi="Times New Roman" w:eastAsia="黑体" w:cs="Times New Roman"/>
          <w:color w:val="000000" w:themeColor="text1"/>
          <w:sz w:val="24"/>
          <w14:textFill>
            <w14:solidFill>
              <w14:schemeClr w14:val="tx1"/>
            </w14:solidFill>
          </w14:textFill>
        </w:rPr>
        <w:t xml:space="preserve"> at t</w:t>
      </w:r>
      <w:r>
        <w:rPr>
          <w:rFonts w:hint="default" w:ascii="Times New Roman" w:hAnsi="Times New Roman" w:eastAsia="黑体" w:cs="Times New Roman"/>
          <w:color w:val="000000" w:themeColor="text1"/>
          <w:sz w:val="24"/>
          <w14:textFill>
            <w14:solidFill>
              <w14:schemeClr w14:val="tx1"/>
            </w14:solidFill>
          </w14:textFill>
        </w:rPr>
        <w:t xml:space="preserve">he </w:t>
      </w:r>
      <w:r>
        <w:rPr>
          <w:rFonts w:hint="default" w:ascii="Times New Roman" w:hAnsi="Times New Roman" w:eastAsia="黑体" w:cs="Times New Roman"/>
          <w:color w:val="000000" w:themeColor="text1"/>
          <w:sz w:val="24"/>
          <w14:textFill>
            <w14:solidFill>
              <w14:schemeClr w14:val="tx1"/>
            </w14:solidFill>
          </w14:textFill>
        </w:rPr>
        <w:t xml:space="preserve">venue due to the tight </w:t>
      </w:r>
      <w:r>
        <w:rPr>
          <w:rFonts w:hint="default" w:ascii="Times New Roman" w:hAnsi="Times New Roman" w:eastAsia="黑体" w:cs="Times New Roman"/>
          <w:color w:val="000000" w:themeColor="text1"/>
          <w:sz w:val="24"/>
          <w14:textFill>
            <w14:solidFill>
              <w14:schemeClr w14:val="tx1"/>
            </w14:solidFill>
          </w14:textFill>
        </w:rPr>
        <w:t>schedule</w:t>
      </w:r>
      <w:r>
        <w:rPr>
          <w:rFonts w:hint="default" w:ascii="Times New Roman" w:hAnsi="Times New Roman" w:eastAsia="黑体" w:cs="Times New Roman"/>
          <w:color w:val="000000" w:themeColor="text1"/>
          <w:sz w:val="24"/>
          <w14:textFill>
            <w14:solidFill>
              <w14:schemeClr w14:val="tx1"/>
            </w14:solidFill>
          </w14:textFill>
        </w:rPr>
        <w:t xml:space="preserve"> or </w:t>
      </w:r>
      <w:r>
        <w:rPr>
          <w:rFonts w:hint="default" w:ascii="Times New Roman" w:hAnsi="Times New Roman" w:eastAsia="黑体" w:cs="Times New Roman"/>
          <w:color w:val="000000" w:themeColor="text1"/>
          <w:sz w:val="24"/>
          <w14:textFill>
            <w14:solidFill>
              <w14:schemeClr w14:val="tx1"/>
            </w14:solidFill>
          </w14:textFill>
        </w:rPr>
        <w:t>other special circumstances.</w:t>
      </w:r>
    </w:p>
    <w:p w14:paraId="7868A7E1">
      <w:pPr>
        <w:pStyle w:val="11"/>
        <w:numPr>
          <w:ilvl w:val="0"/>
          <w:numId w:val="1"/>
        </w:numPr>
        <w:spacing w:line="700" w:lineRule="exact"/>
        <w:ind w:left="0"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特殊情况说明</w:t>
      </w:r>
    </w:p>
    <w:p w14:paraId="61FD4950">
      <w:pPr>
        <w:rPr>
          <w:rFonts w:hint="default" w:ascii="Times New Roman" w:hAnsi="Times New Roman" w:eastAsia="黑体" w:cs="Times New Roman"/>
          <w:b/>
          <w:color w:val="000000" w:themeColor="text1"/>
          <w:sz w:val="24"/>
          <w14:textFill>
            <w14:solidFill>
              <w14:schemeClr w14:val="tx1"/>
            </w14:solidFill>
          </w14:textFill>
        </w:rPr>
      </w:pPr>
      <w:r>
        <w:rPr>
          <w:rFonts w:hint="default" w:ascii="Times New Roman" w:hAnsi="Times New Roman" w:eastAsia="黑体" w:cs="Times New Roman"/>
          <w:b/>
          <w:color w:val="000000" w:themeColor="text1"/>
          <w:sz w:val="24"/>
          <w14:textFill>
            <w14:solidFill>
              <w14:schemeClr w14:val="tx1"/>
            </w14:solidFill>
          </w14:textFill>
        </w:rPr>
        <w:t>IV.</w:t>
      </w:r>
      <w:r>
        <w:rPr>
          <w:rFonts w:hint="default" w:ascii="Times New Roman" w:hAnsi="Times New Roman" w:eastAsia="黑体" w:cs="Times New Roman"/>
          <w:b/>
          <w:color w:val="000000" w:themeColor="text1"/>
          <w:sz w:val="24"/>
          <w14:textFill>
            <w14:solidFill>
              <w14:schemeClr w14:val="tx1"/>
            </w14:solidFill>
          </w14:textFill>
        </w:rPr>
        <w:tab/>
      </w:r>
      <w:r>
        <w:rPr>
          <w:rFonts w:hint="default" w:ascii="Times New Roman" w:hAnsi="Times New Roman" w:eastAsia="黑体" w:cs="Times New Roman"/>
          <w:b/>
          <w:color w:val="000000" w:themeColor="text1"/>
          <w:sz w:val="24"/>
          <w14:textFill>
            <w14:solidFill>
              <w14:schemeClr w14:val="tx1"/>
            </w14:solidFill>
          </w14:textFill>
        </w:rPr>
        <w:t>Special Circumstances</w:t>
      </w:r>
    </w:p>
    <w:p w14:paraId="4CF27587">
      <w:pPr>
        <w:pStyle w:val="11"/>
        <w:spacing w:line="700" w:lineRule="exact"/>
        <w:ind w:firstLine="0" w:firstLineChars="0"/>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配套活动主办单位须按合同约定会议使用时间开始和结束会议，如因主办方单方面延长会议室使用时间,我方将有权以适当方式终止会议。</w:t>
      </w:r>
    </w:p>
    <w:p w14:paraId="0C93925D">
      <w:pP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The organizer</w:t>
      </w:r>
      <w:r>
        <w:rPr>
          <w:rFonts w:hint="default" w:ascii="Times New Roman" w:hAnsi="Times New Roman" w:eastAsia="黑体" w:cs="Times New Roman"/>
          <w:color w:val="000000" w:themeColor="text1"/>
          <w:sz w:val="24"/>
          <w14:textFill>
            <w14:solidFill>
              <w14:schemeClr w14:val="tx1"/>
            </w14:solidFill>
          </w14:textFill>
        </w:rPr>
        <w:t xml:space="preserve">s of </w:t>
      </w:r>
      <w:r>
        <w:rPr>
          <w:rFonts w:hint="eastAsia" w:ascii="Times New Roman" w:hAnsi="Times New Roman" w:eastAsia="黑体" w:cs="Times New Roman"/>
          <w:color w:val="000000" w:themeColor="text1"/>
          <w:sz w:val="24"/>
          <w:lang w:val="en-US" w:eastAsia="zh-CN"/>
          <w14:textFill>
            <w14:solidFill>
              <w14:schemeClr w14:val="tx1"/>
            </w14:solidFill>
          </w14:textFill>
        </w:rPr>
        <w:t>supporting</w:t>
      </w:r>
      <w:r>
        <w:rPr>
          <w:rFonts w:hint="default" w:ascii="Times New Roman" w:hAnsi="Times New Roman" w:eastAsia="黑体" w:cs="Times New Roman"/>
          <w:color w:val="000000" w:themeColor="text1"/>
          <w:sz w:val="24"/>
          <w14:textFill>
            <w14:solidFill>
              <w14:schemeClr w14:val="tx1"/>
            </w14:solidFill>
          </w14:textFill>
        </w:rPr>
        <w:t xml:space="preserve"> events </w:t>
      </w:r>
      <w:r>
        <w:rPr>
          <w:rFonts w:hint="default" w:ascii="Times New Roman" w:hAnsi="Times New Roman" w:eastAsia="黑体" w:cs="Times New Roman"/>
          <w:color w:val="000000" w:themeColor="text1"/>
          <w:sz w:val="24"/>
          <w14:textFill>
            <w14:solidFill>
              <w14:schemeClr w14:val="tx1"/>
            </w14:solidFill>
          </w14:textFill>
        </w:rPr>
        <w:t xml:space="preserve">shall </w:t>
      </w:r>
      <w:r>
        <w:rPr>
          <w:rFonts w:hint="default" w:ascii="Times New Roman" w:hAnsi="Times New Roman" w:eastAsia="黑体" w:cs="Times New Roman"/>
          <w:color w:val="000000" w:themeColor="text1"/>
          <w:sz w:val="24"/>
          <w14:textFill>
            <w14:solidFill>
              <w14:schemeClr w14:val="tx1"/>
            </w14:solidFill>
          </w14:textFill>
        </w:rPr>
        <w:t xml:space="preserve">start and conclude the event according to the </w:t>
      </w:r>
      <w:r>
        <w:rPr>
          <w:rFonts w:hint="default" w:ascii="Times New Roman" w:hAnsi="Times New Roman" w:eastAsia="黑体" w:cs="Times New Roman"/>
          <w:color w:val="000000" w:themeColor="text1"/>
          <w:sz w:val="24"/>
          <w14:textFill>
            <w14:solidFill>
              <w14:schemeClr w14:val="tx1"/>
            </w14:solidFill>
          </w14:textFill>
        </w:rPr>
        <w:t>contract</w:t>
      </w:r>
      <w:r>
        <w:rPr>
          <w:rFonts w:hint="default" w:ascii="Times New Roman" w:hAnsi="Times New Roman" w:eastAsia="黑体" w:cs="Times New Roman"/>
          <w:color w:val="000000" w:themeColor="text1"/>
          <w:sz w:val="24"/>
          <w14:textFill>
            <w14:solidFill>
              <w14:schemeClr w14:val="tx1"/>
            </w14:solidFill>
          </w14:textFill>
        </w:rPr>
        <w:t xml:space="preserve">ed event </w:t>
      </w:r>
      <w:r>
        <w:rPr>
          <w:rFonts w:hint="default" w:ascii="Times New Roman" w:hAnsi="Times New Roman" w:eastAsia="黑体" w:cs="Times New Roman"/>
          <w:color w:val="000000" w:themeColor="text1"/>
          <w:sz w:val="24"/>
          <w14:textFill>
            <w14:solidFill>
              <w14:schemeClr w14:val="tx1"/>
            </w14:solidFill>
          </w14:textFill>
        </w:rPr>
        <w:t xml:space="preserve">time. If </w:t>
      </w:r>
      <w:r>
        <w:rPr>
          <w:rFonts w:hint="default" w:ascii="Times New Roman" w:hAnsi="Times New Roman" w:eastAsia="黑体" w:cs="Times New Roman"/>
          <w:color w:val="000000" w:themeColor="text1"/>
          <w:sz w:val="24"/>
          <w14:textFill>
            <w14:solidFill>
              <w14:schemeClr w14:val="tx1"/>
            </w14:solidFill>
          </w14:textFill>
        </w:rPr>
        <w:t>an</w:t>
      </w:r>
      <w:r>
        <w:rPr>
          <w:rFonts w:hint="default" w:ascii="Times New Roman" w:hAnsi="Times New Roman" w:eastAsia="黑体" w:cs="Times New Roman"/>
          <w:color w:val="000000" w:themeColor="text1"/>
          <w:sz w:val="24"/>
          <w14:textFill>
            <w14:solidFill>
              <w14:schemeClr w14:val="tx1"/>
            </w14:solidFill>
          </w14:textFill>
        </w:rPr>
        <w:t xml:space="preserve"> organizer unilaterally extends the event time, we have the right to terminate the </w:t>
      </w:r>
      <w:r>
        <w:rPr>
          <w:rFonts w:hint="default" w:ascii="Times New Roman" w:hAnsi="Times New Roman" w:eastAsia="黑体" w:cs="Times New Roman"/>
          <w:color w:val="000000" w:themeColor="text1"/>
          <w:sz w:val="24"/>
          <w14:textFill>
            <w14:solidFill>
              <w14:schemeClr w14:val="tx1"/>
            </w14:solidFill>
          </w14:textFill>
        </w:rPr>
        <w:t xml:space="preserve">event </w:t>
      </w:r>
      <w:r>
        <w:rPr>
          <w:rFonts w:hint="default" w:ascii="Times New Roman" w:hAnsi="Times New Roman" w:eastAsia="黑体" w:cs="Times New Roman"/>
          <w:color w:val="000000" w:themeColor="text1"/>
          <w:sz w:val="24"/>
          <w14:textFill>
            <w14:solidFill>
              <w14:schemeClr w14:val="tx1"/>
            </w14:solidFill>
          </w14:textFill>
        </w:rPr>
        <w:t>in an appropriate manner.</w:t>
      </w:r>
    </w:p>
    <w:p w14:paraId="2A0DA476">
      <w:pPr>
        <w:pStyle w:val="11"/>
        <w:spacing w:line="700" w:lineRule="exact"/>
        <w:ind w:firstLine="0" w:firstLineChars="0"/>
        <w:jc w:val="right"/>
        <w:rPr>
          <w:rFonts w:hint="default" w:ascii="Times New Roman" w:hAnsi="Times New Roman" w:eastAsia="黑体" w:cs="Times New Roman"/>
          <w:color w:val="000000" w:themeColor="text1"/>
          <w:sz w:val="24"/>
          <w14:textFill>
            <w14:solidFill>
              <w14:schemeClr w14:val="tx1"/>
            </w14:solidFill>
          </w14:textFill>
        </w:rPr>
      </w:pPr>
    </w:p>
    <w:p w14:paraId="686AFF7B">
      <w:pPr>
        <w:pStyle w:val="11"/>
        <w:spacing w:line="700" w:lineRule="exact"/>
        <w:ind w:firstLine="0" w:firstLineChars="0"/>
        <w:jc w:val="righ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中国国际进口博览局</w:t>
      </w:r>
    </w:p>
    <w:p w14:paraId="6BD80FDC">
      <w:pPr>
        <w:pStyle w:val="11"/>
        <w:spacing w:line="700" w:lineRule="exact"/>
        <w:ind w:firstLine="0" w:firstLineChars="0"/>
        <w:jc w:val="righ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China International Import Expo Bureau</w:t>
      </w:r>
    </w:p>
    <w:p w14:paraId="5AE566A1">
      <w:pPr>
        <w:pStyle w:val="11"/>
        <w:spacing w:line="700" w:lineRule="exact"/>
        <w:ind w:firstLine="0" w:firstLineChars="0"/>
        <w:jc w:val="righ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2025.0</w:t>
      </w:r>
      <w:r>
        <w:rPr>
          <w:rFonts w:hint="default" w:ascii="Times New Roman" w:hAnsi="Times New Roman" w:eastAsia="黑体" w:cs="Times New Roman"/>
          <w:color w:val="000000" w:themeColor="text1"/>
          <w:sz w:val="24"/>
          <w14:textFill>
            <w14:solidFill>
              <w14:schemeClr w14:val="tx1"/>
            </w14:solidFill>
          </w14:textFill>
        </w:rPr>
        <w:t>3</w:t>
      </w:r>
      <w:r>
        <w:rPr>
          <w:rFonts w:hint="default" w:ascii="Times New Roman" w:hAnsi="Times New Roman" w:eastAsia="黑体" w:cs="Times New Roman"/>
          <w:color w:val="000000" w:themeColor="text1"/>
          <w:sz w:val="24"/>
          <w14:textFill>
            <w14:solidFill>
              <w14:schemeClr w14:val="tx1"/>
            </w14:solidFill>
          </w14:textFill>
        </w:rPr>
        <w:t>.</w:t>
      </w:r>
      <w:r>
        <w:rPr>
          <w:rFonts w:hint="default" w:ascii="Times New Roman" w:hAnsi="Times New Roman" w:eastAsia="黑体" w:cs="Times New Roman"/>
          <w:color w:val="000000" w:themeColor="text1"/>
          <w:sz w:val="24"/>
          <w14:textFill>
            <w14:solidFill>
              <w14:schemeClr w14:val="tx1"/>
            </w14:solidFill>
          </w14:textFill>
        </w:rPr>
        <w:t>21</w:t>
      </w:r>
    </w:p>
    <w:p w14:paraId="486E576E">
      <w:pPr>
        <w:jc w:val="right"/>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M</w:t>
      </w:r>
      <w:r>
        <w:rPr>
          <w:rFonts w:hint="default" w:ascii="Times New Roman" w:hAnsi="Times New Roman" w:eastAsia="黑体" w:cs="Times New Roman"/>
          <w:color w:val="000000" w:themeColor="text1"/>
          <w:sz w:val="24"/>
          <w14:textFill>
            <w14:solidFill>
              <w14:schemeClr w14:val="tx1"/>
            </w14:solidFill>
          </w14:textFill>
        </w:rPr>
        <w:t>arch</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21</w:t>
      </w:r>
      <w:r>
        <w:rPr>
          <w:rFonts w:hint="default" w:ascii="Times New Roman" w:hAnsi="Times New Roman" w:eastAsia="黑体" w:cs="Times New Roman"/>
          <w:color w:val="000000" w:themeColor="text1"/>
          <w:sz w:val="24"/>
          <w14:textFill>
            <w14:solidFill>
              <w14:schemeClr w14:val="tx1"/>
            </w14:solidFill>
          </w14:textFill>
        </w:rPr>
        <w:t xml:space="preserve">, </w:t>
      </w:r>
      <w:r>
        <w:rPr>
          <w:rFonts w:hint="default" w:ascii="Times New Roman" w:hAnsi="Times New Roman" w:eastAsia="黑体" w:cs="Times New Roman"/>
          <w:color w:val="000000" w:themeColor="text1"/>
          <w:sz w:val="24"/>
          <w14:textFill>
            <w14:solidFill>
              <w14:schemeClr w14:val="tx1"/>
            </w14:solidFill>
          </w14:textFill>
        </w:rPr>
        <w:t>202</w:t>
      </w:r>
      <w:r>
        <w:rPr>
          <w:rFonts w:hint="default" w:ascii="Times New Roman" w:hAnsi="Times New Roman" w:eastAsia="黑体" w:cs="Times New Roman"/>
          <w:color w:val="000000" w:themeColor="text1"/>
          <w:sz w:val="24"/>
          <w14:textFill>
            <w14:solidFill>
              <w14:schemeClr w14:val="tx1"/>
            </w14:solidFill>
          </w14:textFill>
        </w:rPr>
        <w:t>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康隶书体W7">
    <w:panose1 w:val="03000709000000000000"/>
    <w:charset w:val="86"/>
    <w:family w:val="auto"/>
    <w:pitch w:val="default"/>
    <w:sig w:usb0="A00002BF" w:usb1="3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B2DE2"/>
    <w:multiLevelType w:val="multilevel"/>
    <w:tmpl w:val="0E3B2DE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0456452"/>
    <w:multiLevelType w:val="multilevel"/>
    <w:tmpl w:val="10456452"/>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46347C"/>
    <w:multiLevelType w:val="multilevel"/>
    <w:tmpl w:val="2846347C"/>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A04752"/>
    <w:multiLevelType w:val="multilevel"/>
    <w:tmpl w:val="28A0475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C35B6"/>
    <w:multiLevelType w:val="multilevel"/>
    <w:tmpl w:val="390C35B6"/>
    <w:lvl w:ilvl="0" w:tentative="0">
      <w:start w:val="1"/>
      <w:numFmt w:val="chineseCountingThousand"/>
      <w:lvlText w:val="(%1)"/>
      <w:lvlJc w:val="left"/>
      <w:pPr>
        <w:ind w:left="930" w:hanging="420"/>
      </w:pPr>
      <w:rPr>
        <w:rFonts w:hint="default"/>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F2"/>
    <w:rsid w:val="00023002"/>
    <w:rsid w:val="0004228A"/>
    <w:rsid w:val="00075356"/>
    <w:rsid w:val="000A001B"/>
    <w:rsid w:val="001656BA"/>
    <w:rsid w:val="00191985"/>
    <w:rsid w:val="001B61A1"/>
    <w:rsid w:val="001F454D"/>
    <w:rsid w:val="00201DBB"/>
    <w:rsid w:val="00245BE4"/>
    <w:rsid w:val="002816BD"/>
    <w:rsid w:val="0028735F"/>
    <w:rsid w:val="002A1F2E"/>
    <w:rsid w:val="002C2DE7"/>
    <w:rsid w:val="002E33B6"/>
    <w:rsid w:val="00357912"/>
    <w:rsid w:val="00385E24"/>
    <w:rsid w:val="003A2EBF"/>
    <w:rsid w:val="003C26A2"/>
    <w:rsid w:val="003D0DDB"/>
    <w:rsid w:val="003F1EDC"/>
    <w:rsid w:val="003F688C"/>
    <w:rsid w:val="00411175"/>
    <w:rsid w:val="004376F2"/>
    <w:rsid w:val="00463635"/>
    <w:rsid w:val="00474E11"/>
    <w:rsid w:val="004F43FB"/>
    <w:rsid w:val="00533FC9"/>
    <w:rsid w:val="005517E3"/>
    <w:rsid w:val="00570F83"/>
    <w:rsid w:val="00585FF0"/>
    <w:rsid w:val="0072315B"/>
    <w:rsid w:val="00765A3C"/>
    <w:rsid w:val="007A2E55"/>
    <w:rsid w:val="00881751"/>
    <w:rsid w:val="00890075"/>
    <w:rsid w:val="008C251E"/>
    <w:rsid w:val="008C636B"/>
    <w:rsid w:val="00A7354B"/>
    <w:rsid w:val="00A735AC"/>
    <w:rsid w:val="00A95C2F"/>
    <w:rsid w:val="00AD1E66"/>
    <w:rsid w:val="00AD740E"/>
    <w:rsid w:val="00B42B4D"/>
    <w:rsid w:val="00B544D0"/>
    <w:rsid w:val="00B84E2B"/>
    <w:rsid w:val="00B92CD3"/>
    <w:rsid w:val="00BE535A"/>
    <w:rsid w:val="00C2528A"/>
    <w:rsid w:val="00D7556D"/>
    <w:rsid w:val="00DB6EE2"/>
    <w:rsid w:val="00DF6FF8"/>
    <w:rsid w:val="00E820D5"/>
    <w:rsid w:val="00ED14A7"/>
    <w:rsid w:val="00FF2E96"/>
    <w:rsid w:val="7848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列表段落1"/>
    <w:basedOn w:val="1"/>
    <w:unhideWhenUsed/>
    <w:qFormat/>
    <w:uiPriority w:val="99"/>
    <w:pPr>
      <w:ind w:firstLine="420" w:firstLineChars="200"/>
    </w:p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semiHidden/>
    <w:qFormat/>
    <w:uiPriority w:val="0"/>
    <w:rPr>
      <w:b/>
      <w:bCs/>
      <w:kern w:val="2"/>
      <w:sz w:val="21"/>
      <w:szCs w:val="24"/>
    </w:rPr>
  </w:style>
  <w:style w:type="character" w:customStyle="1" w:styleId="16">
    <w:name w:val="批注框文本 字符"/>
    <w:basedOn w:val="9"/>
    <w:link w:val="3"/>
    <w:semiHidden/>
    <w:qFormat/>
    <w:uiPriority w:val="0"/>
    <w:rPr>
      <w:kern w:val="2"/>
      <w:sz w:val="18"/>
      <w:szCs w:val="18"/>
    </w:rPr>
  </w:style>
  <w:style w:type="paragraph" w:styleId="17">
    <w:name w:val="List Paragraph"/>
    <w:basedOn w:val="1"/>
    <w:qFormat/>
    <w:uiPriority w:val="99"/>
    <w:pPr>
      <w:ind w:firstLine="420" w:firstLineChars="200"/>
    </w:p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A610-DB70-4A91-8B32-E737E0FCC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1151</Words>
  <Characters>3107</Characters>
  <Lines>25</Lines>
  <Paragraphs>7</Paragraphs>
  <TotalTime>155</TotalTime>
  <ScaleCrop>false</ScaleCrop>
  <LinksUpToDate>false</LinksUpToDate>
  <CharactersWithSpaces>3543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2022-03-09T01:44:00Z</dcterms:created>
  <dc:creator>Administrator</dc:creator>
  <cp:lastModifiedBy>Fyamour</cp:lastModifiedBy>
  <cp:lastPrinted>2020-04-08T05:35:00Z</cp:lastPrinted>
  <dcterms:modified xsi:type="dcterms:W3CDTF">2025-07-18T10:02:16Z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eyJoZGlkIjoiM2VjOWE2NzQ0ODAyNzg2YmEzY2E5MGUwZjgwNTUzZDciLCJ1c2VySWQiOiI0NzA3NDkwNjMifQ==</vt:lpwstr>
  </property>
  <property fmtid="{D5CDD505-2E9C-101B-9397-08002B2CF9AE}" pid="4" name="ICV">
    <vt:lpwstr>B67FB0E9903749FE8D27BCE6F2FE613E_13</vt:lpwstr>
  </property>
</Properties>
</file>